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52624" w:rsidRDefault="00952624" w:rsidP="00AC1A8B">
      <w:pPr>
        <w:ind w:left="-85"/>
      </w:pPr>
    </w:p>
    <w:p w:rsidR="00952624" w:rsidRDefault="00952624" w:rsidP="00AC1A8B">
      <w:pPr>
        <w:ind w:left="-85"/>
      </w:pPr>
    </w:p>
    <w:p w:rsidR="00952624" w:rsidRDefault="00952624" w:rsidP="00AC1A8B">
      <w:pPr>
        <w:ind w:left="-85"/>
      </w:pPr>
    </w:p>
    <w:p w:rsidR="00952624" w:rsidRDefault="00952624" w:rsidP="00AC1A8B">
      <w:pPr>
        <w:ind w:left="-85"/>
      </w:pPr>
    </w:p>
    <w:p w:rsidR="00952624" w:rsidRDefault="00952624" w:rsidP="00AC1A8B">
      <w:pPr>
        <w:ind w:left="-85"/>
      </w:pPr>
    </w:p>
    <w:p w:rsidR="00952624" w:rsidRDefault="00952624" w:rsidP="00AC1A8B">
      <w:pPr>
        <w:ind w:left="-85"/>
      </w:pPr>
    </w:p>
    <w:p w:rsidR="00952624" w:rsidRDefault="00952624" w:rsidP="00F80C0A"/>
    <w:p w:rsidR="00952624" w:rsidRDefault="00952624">
      <w:pPr>
        <w:suppressAutoHyphens w:val="0"/>
      </w:pPr>
    </w:p>
    <w:p w:rsidR="00952624" w:rsidRDefault="00952624">
      <w:pPr>
        <w:suppressAutoHyphens w:val="0"/>
      </w:pPr>
    </w:p>
    <w:p w:rsidR="00952624" w:rsidRDefault="00952624">
      <w:pPr>
        <w:suppressAutoHyphens w:val="0"/>
      </w:pPr>
    </w:p>
    <w:p w:rsidR="00952624" w:rsidRDefault="00952624">
      <w:pPr>
        <w:suppressAutoHyphens w:val="0"/>
      </w:pPr>
    </w:p>
    <w:p w:rsidR="00952624" w:rsidRDefault="00952624">
      <w:pPr>
        <w:suppressAutoHyphens w:val="0"/>
      </w:pPr>
    </w:p>
    <w:p w:rsidR="00952624" w:rsidRDefault="00952624">
      <w:pPr>
        <w:suppressAutoHyphens w:val="0"/>
      </w:pPr>
    </w:p>
    <w:p w:rsidR="00952624" w:rsidRDefault="00952624">
      <w:pPr>
        <w:suppressAutoHyphens w:val="0"/>
      </w:pPr>
    </w:p>
    <w:p w:rsidR="00952624" w:rsidRDefault="00952624">
      <w:pPr>
        <w:suppressAutoHyphens w:val="0"/>
      </w:pPr>
    </w:p>
    <w:p w:rsidR="00952624" w:rsidRDefault="00952624">
      <w:pPr>
        <w:suppressAutoHyphens w:val="0"/>
      </w:pPr>
    </w:p>
    <w:p w:rsidR="00952624" w:rsidRDefault="00952624">
      <w:pPr>
        <w:suppressAutoHyphens w:val="0"/>
      </w:pPr>
    </w:p>
    <w:p w:rsidR="00952624" w:rsidRDefault="00952624">
      <w:pPr>
        <w:suppressAutoHyphens w:val="0"/>
      </w:pPr>
    </w:p>
    <w:p w:rsidR="00952624" w:rsidRDefault="00952624">
      <w:pPr>
        <w:suppressAutoHyphens w:val="0"/>
      </w:pPr>
    </w:p>
    <w:p w:rsidR="00952624" w:rsidRDefault="00952624">
      <w:pPr>
        <w:suppressAutoHyphens w:val="0"/>
      </w:pPr>
    </w:p>
    <w:p w:rsidR="00952624" w:rsidRDefault="00952624">
      <w:pPr>
        <w:suppressAutoHyphens w:val="0"/>
      </w:pPr>
    </w:p>
    <w:p w:rsidR="00952624" w:rsidRDefault="00952624">
      <w:pPr>
        <w:suppressAutoHyphens w:val="0"/>
      </w:pPr>
    </w:p>
    <w:p w:rsidR="00952624" w:rsidRDefault="00952624">
      <w:pPr>
        <w:suppressAutoHyphens w:val="0"/>
      </w:pPr>
    </w:p>
    <w:p w:rsidR="00952624" w:rsidRDefault="00952624">
      <w:pPr>
        <w:suppressAutoHyphens w:val="0"/>
      </w:pPr>
    </w:p>
    <w:p w:rsidR="00952624" w:rsidRDefault="00952624">
      <w:pPr>
        <w:suppressAutoHyphens w:val="0"/>
      </w:pPr>
    </w:p>
    <w:p w:rsidR="00952624" w:rsidRDefault="00952624">
      <w:pPr>
        <w:suppressAutoHyphens w:val="0"/>
      </w:pPr>
    </w:p>
    <w:p w:rsidR="00952624" w:rsidRDefault="00952624">
      <w:pPr>
        <w:suppressAutoHyphens w:val="0"/>
      </w:pPr>
    </w:p>
    <w:p w:rsidR="00952624" w:rsidRDefault="00952624">
      <w:pPr>
        <w:suppressAutoHyphens w:val="0"/>
      </w:pPr>
    </w:p>
    <w:p w:rsidR="00952624" w:rsidRDefault="00952624">
      <w:pPr>
        <w:suppressAutoHyphens w:val="0"/>
      </w:pPr>
    </w:p>
    <w:p w:rsidR="00952624" w:rsidRDefault="00952624">
      <w:pPr>
        <w:suppressAutoHyphens w:val="0"/>
      </w:pPr>
    </w:p>
    <w:p w:rsidR="00952624" w:rsidRDefault="00952624">
      <w:pPr>
        <w:suppressAutoHyphens w:val="0"/>
      </w:pPr>
    </w:p>
    <w:p w:rsidR="00952624" w:rsidRDefault="00952624">
      <w:pPr>
        <w:suppressAutoHyphens w:val="0"/>
      </w:pPr>
    </w:p>
    <w:p w:rsidR="00952624" w:rsidRDefault="00952624">
      <w:pPr>
        <w:suppressAutoHyphens w:val="0"/>
      </w:pPr>
    </w:p>
    <w:p w:rsidR="00952624" w:rsidRDefault="0088282C">
      <w:pPr>
        <w:suppressAutoHyphens w:val="0"/>
      </w:pPr>
      <w:r>
        <w:rPr>
          <w:noProof/>
          <w:lang w:eastAsia="cs-CZ"/>
        </w:rPr>
        <w:pict>
          <v:shapetype id="_x0000_t202" coordsize="21600,21600" o:spt="202" path="m,l,21600r21600,l21600,xe">
            <v:stroke joinstyle="miter"/>
            <v:path gradientshapeok="t" o:connecttype="rect"/>
          </v:shapetype>
          <v:shape id="Text Box 49" o:spid="_x0000_s1026" type="#_x0000_t202" style="position:absolute;margin-left:-20.4pt;margin-top:12pt;width:470.7pt;height:252.4pt;z-index:251654656;visibility:visible;mso-wrap-distance-left:0;mso-wrap-distance-right:7.05pt;mso-position-horizontal-relative:margin" stroked="f">
            <v:fill opacity="0"/>
            <v:textbox inset="0,0,0,0">
              <w:txbxContent>
                <w:tbl>
                  <w:tblPr>
                    <w:tblW w:w="0" w:type="auto"/>
                    <w:tblLayout w:type="fixed"/>
                    <w:tblCellMar>
                      <w:left w:w="70" w:type="dxa"/>
                      <w:right w:w="70" w:type="dxa"/>
                    </w:tblCellMar>
                    <w:tblLook w:val="0000" w:firstRow="0" w:lastRow="0" w:firstColumn="0" w:lastColumn="0" w:noHBand="0" w:noVBand="0"/>
                  </w:tblPr>
                  <w:tblGrid>
                    <w:gridCol w:w="1542"/>
                    <w:gridCol w:w="1542"/>
                    <w:gridCol w:w="1542"/>
                    <w:gridCol w:w="1542"/>
                    <w:gridCol w:w="1701"/>
                    <w:gridCol w:w="1579"/>
                  </w:tblGrid>
                  <w:tr w:rsidR="00952624" w:rsidRPr="008674E7" w:rsidTr="0088282C">
                    <w:trPr>
                      <w:trHeight w:hRule="exact" w:val="454"/>
                    </w:trPr>
                    <w:tc>
                      <w:tcPr>
                        <w:tcW w:w="1542" w:type="dxa"/>
                        <w:tcBorders>
                          <w:top w:val="single" w:sz="12" w:space="0" w:color="000000"/>
                          <w:left w:val="single" w:sz="12" w:space="0" w:color="000000"/>
                          <w:bottom w:val="single" w:sz="4" w:space="0" w:color="auto"/>
                        </w:tcBorders>
                        <w:vAlign w:val="center"/>
                      </w:tcPr>
                      <w:p w:rsidR="00952624" w:rsidRPr="008674E7" w:rsidRDefault="00952624" w:rsidP="0067543D">
                        <w:pPr>
                          <w:snapToGrid w:val="0"/>
                          <w:ind w:left="-57" w:right="-57"/>
                          <w:jc w:val="center"/>
                          <w:rPr>
                            <w:rFonts w:ascii="Arial Narrow" w:hAnsi="Arial Narrow" w:cs="Arial Narrow"/>
                            <w:sz w:val="18"/>
                            <w:szCs w:val="18"/>
                          </w:rPr>
                        </w:pPr>
                        <w:r w:rsidRPr="008674E7">
                          <w:rPr>
                            <w:rFonts w:ascii="Arial Narrow" w:hAnsi="Arial Narrow" w:cs="Arial Narrow"/>
                            <w:sz w:val="18"/>
                            <w:szCs w:val="18"/>
                          </w:rPr>
                          <w:t>Vypracoval</w:t>
                        </w:r>
                      </w:p>
                    </w:tc>
                    <w:tc>
                      <w:tcPr>
                        <w:tcW w:w="1542" w:type="dxa"/>
                        <w:tcBorders>
                          <w:top w:val="single" w:sz="12" w:space="0" w:color="000000"/>
                          <w:bottom w:val="single" w:sz="4" w:space="0" w:color="auto"/>
                          <w:right w:val="single" w:sz="4" w:space="0" w:color="auto"/>
                        </w:tcBorders>
                        <w:vAlign w:val="center"/>
                      </w:tcPr>
                      <w:p w:rsidR="00952624" w:rsidRPr="008674E7" w:rsidRDefault="00952624" w:rsidP="0067543D">
                        <w:pPr>
                          <w:snapToGrid w:val="0"/>
                          <w:jc w:val="center"/>
                          <w:rPr>
                            <w:rFonts w:ascii="Arial Narrow" w:hAnsi="Arial Narrow" w:cs="Arial Narrow"/>
                            <w:b/>
                            <w:bCs/>
                            <w:i/>
                            <w:iCs/>
                            <w:sz w:val="18"/>
                            <w:szCs w:val="18"/>
                          </w:rPr>
                        </w:pPr>
                      </w:p>
                    </w:tc>
                    <w:tc>
                      <w:tcPr>
                        <w:tcW w:w="1542" w:type="dxa"/>
                        <w:tcBorders>
                          <w:top w:val="single" w:sz="12" w:space="0" w:color="000000"/>
                          <w:left w:val="single" w:sz="4" w:space="0" w:color="auto"/>
                          <w:bottom w:val="single" w:sz="4" w:space="0" w:color="auto"/>
                        </w:tcBorders>
                        <w:vAlign w:val="center"/>
                      </w:tcPr>
                      <w:p w:rsidR="00952624" w:rsidRPr="008674E7" w:rsidRDefault="00952624" w:rsidP="002E2DFA">
                        <w:pPr>
                          <w:pStyle w:val="Nadpis2"/>
                          <w:tabs>
                            <w:tab w:val="left" w:pos="0"/>
                          </w:tabs>
                          <w:snapToGrid w:val="0"/>
                          <w:spacing w:before="0"/>
                          <w:ind w:left="-57" w:right="-57"/>
                          <w:jc w:val="center"/>
                          <w:rPr>
                            <w:rFonts w:ascii="Arial Narrow" w:hAnsi="Arial Narrow" w:cs="Arial Narrow"/>
                            <w:b w:val="0"/>
                            <w:bCs w:val="0"/>
                            <w:i w:val="0"/>
                            <w:iCs w:val="0"/>
                            <w:sz w:val="18"/>
                            <w:szCs w:val="18"/>
                          </w:rPr>
                        </w:pPr>
                        <w:r w:rsidRPr="008674E7">
                          <w:rPr>
                            <w:rFonts w:ascii="Arial Narrow" w:hAnsi="Arial Narrow" w:cs="Arial Narrow"/>
                            <w:b w:val="0"/>
                            <w:bCs w:val="0"/>
                            <w:i w:val="0"/>
                            <w:iCs w:val="0"/>
                            <w:sz w:val="18"/>
                            <w:szCs w:val="18"/>
                          </w:rPr>
                          <w:t>Zodp</w:t>
                        </w:r>
                        <w:r>
                          <w:rPr>
                            <w:rFonts w:ascii="Arial Narrow" w:hAnsi="Arial Narrow" w:cs="Arial Narrow"/>
                            <w:b w:val="0"/>
                            <w:bCs w:val="0"/>
                            <w:i w:val="0"/>
                            <w:iCs w:val="0"/>
                            <w:sz w:val="18"/>
                            <w:szCs w:val="18"/>
                          </w:rPr>
                          <w:t>ovědný</w:t>
                        </w:r>
                        <w:r>
                          <w:rPr>
                            <w:rFonts w:ascii="Arial Narrow" w:hAnsi="Arial Narrow" w:cs="Arial Narrow"/>
                            <w:b w:val="0"/>
                            <w:bCs w:val="0"/>
                            <w:i w:val="0"/>
                            <w:iCs w:val="0"/>
                            <w:sz w:val="18"/>
                            <w:szCs w:val="18"/>
                          </w:rPr>
                          <w:br/>
                        </w:r>
                        <w:r w:rsidRPr="008674E7">
                          <w:rPr>
                            <w:rFonts w:ascii="Arial Narrow" w:hAnsi="Arial Narrow" w:cs="Arial Narrow"/>
                            <w:b w:val="0"/>
                            <w:bCs w:val="0"/>
                            <w:i w:val="0"/>
                            <w:iCs w:val="0"/>
                            <w:sz w:val="18"/>
                            <w:szCs w:val="18"/>
                          </w:rPr>
                          <w:t xml:space="preserve"> projektant</w:t>
                        </w:r>
                        <w:r>
                          <w:rPr>
                            <w:rFonts w:ascii="Arial Narrow" w:hAnsi="Arial Narrow" w:cs="Arial Narrow"/>
                            <w:b w:val="0"/>
                            <w:bCs w:val="0"/>
                            <w:i w:val="0"/>
                            <w:iCs w:val="0"/>
                            <w:sz w:val="18"/>
                            <w:szCs w:val="18"/>
                          </w:rPr>
                          <w:t xml:space="preserve"> VH</w:t>
                        </w:r>
                      </w:p>
                    </w:tc>
                    <w:tc>
                      <w:tcPr>
                        <w:tcW w:w="1542" w:type="dxa"/>
                        <w:tcBorders>
                          <w:top w:val="single" w:sz="12" w:space="0" w:color="000000"/>
                          <w:left w:val="single" w:sz="4" w:space="0" w:color="000000"/>
                          <w:bottom w:val="single" w:sz="4" w:space="0" w:color="auto"/>
                        </w:tcBorders>
                        <w:vAlign w:val="center"/>
                      </w:tcPr>
                      <w:p w:rsidR="00952624" w:rsidRPr="008674E7" w:rsidRDefault="00952624" w:rsidP="002E2DFA">
                        <w:pPr>
                          <w:pStyle w:val="Nadpis2"/>
                          <w:tabs>
                            <w:tab w:val="left" w:pos="0"/>
                          </w:tabs>
                          <w:snapToGrid w:val="0"/>
                          <w:spacing w:before="0"/>
                          <w:ind w:left="-57" w:right="-57"/>
                          <w:jc w:val="center"/>
                          <w:rPr>
                            <w:rFonts w:ascii="Arial Narrow" w:hAnsi="Arial Narrow" w:cs="Arial Narrow"/>
                            <w:b w:val="0"/>
                            <w:bCs w:val="0"/>
                            <w:i w:val="0"/>
                            <w:iCs w:val="0"/>
                            <w:sz w:val="18"/>
                            <w:szCs w:val="18"/>
                          </w:rPr>
                        </w:pPr>
                      </w:p>
                    </w:tc>
                    <w:tc>
                      <w:tcPr>
                        <w:tcW w:w="3280" w:type="dxa"/>
                        <w:gridSpan w:val="2"/>
                        <w:vMerge w:val="restart"/>
                        <w:tcBorders>
                          <w:top w:val="single" w:sz="12" w:space="0" w:color="000000"/>
                          <w:left w:val="single" w:sz="4" w:space="0" w:color="000000"/>
                          <w:right w:val="single" w:sz="12" w:space="0" w:color="000000"/>
                        </w:tcBorders>
                        <w:vAlign w:val="center"/>
                      </w:tcPr>
                      <w:p w:rsidR="00952624" w:rsidRPr="008674E7" w:rsidRDefault="0088282C" w:rsidP="0067543D">
                        <w:pPr>
                          <w:snapToGrid w:val="0"/>
                          <w:jc w:val="center"/>
                          <w:rPr>
                            <w:rFonts w:ascii="Arial Narrow" w:hAnsi="Arial Narrow" w:cs="Arial Narrow"/>
                            <w:sz w:val="18"/>
                            <w:szCs w:val="18"/>
                          </w:rPr>
                        </w:pPr>
                        <w:r>
                          <w:rPr>
                            <w:rFonts w:ascii="Arial Narrow" w:hAnsi="Arial Narrow" w:cs="Arial Narrow"/>
                            <w:noProof/>
                            <w:sz w:val="18"/>
                            <w:szCs w:val="18"/>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6" o:spid="_x0000_i1026" type="#_x0000_t75" style="width:150.45pt;height:54.8pt;visibility:visible" filled="t">
                              <v:fill opacity="0"/>
                              <v:imagedata r:id="rId8" o:title=""/>
                            </v:shape>
                          </w:pict>
                        </w:r>
                      </w:p>
                    </w:tc>
                  </w:tr>
                  <w:tr w:rsidR="00952624" w:rsidRPr="008674E7" w:rsidTr="0088282C">
                    <w:trPr>
                      <w:trHeight w:hRule="exact" w:val="360"/>
                    </w:trPr>
                    <w:tc>
                      <w:tcPr>
                        <w:tcW w:w="1542" w:type="dxa"/>
                        <w:tcBorders>
                          <w:top w:val="single" w:sz="4" w:space="0" w:color="auto"/>
                          <w:left w:val="single" w:sz="12" w:space="0" w:color="000000"/>
                          <w:bottom w:val="single" w:sz="4" w:space="0" w:color="auto"/>
                        </w:tcBorders>
                        <w:vAlign w:val="center"/>
                      </w:tcPr>
                      <w:p w:rsidR="00952624" w:rsidRPr="008674E7" w:rsidRDefault="00952624" w:rsidP="0053353E">
                        <w:pPr>
                          <w:snapToGrid w:val="0"/>
                          <w:jc w:val="center"/>
                          <w:rPr>
                            <w:rFonts w:ascii="Arial Narrow" w:hAnsi="Arial Narrow" w:cs="Arial Narrow"/>
                            <w:b/>
                            <w:bCs/>
                            <w:i/>
                            <w:iCs/>
                            <w:sz w:val="18"/>
                            <w:szCs w:val="18"/>
                          </w:rPr>
                        </w:pPr>
                        <w:r w:rsidRPr="008674E7">
                          <w:rPr>
                            <w:rFonts w:ascii="Arial Narrow" w:hAnsi="Arial Narrow" w:cs="Arial Narrow"/>
                            <w:sz w:val="18"/>
                            <w:szCs w:val="18"/>
                          </w:rPr>
                          <w:t>Ing. P. Kunc</w:t>
                        </w:r>
                      </w:p>
                    </w:tc>
                    <w:tc>
                      <w:tcPr>
                        <w:tcW w:w="1542" w:type="dxa"/>
                        <w:tcBorders>
                          <w:top w:val="single" w:sz="4" w:space="0" w:color="auto"/>
                          <w:left w:val="single" w:sz="4" w:space="0" w:color="000000"/>
                          <w:bottom w:val="single" w:sz="4" w:space="0" w:color="auto"/>
                        </w:tcBorders>
                        <w:vAlign w:val="center"/>
                      </w:tcPr>
                      <w:p w:rsidR="00952624" w:rsidRPr="008674E7" w:rsidRDefault="00952624" w:rsidP="0053353E">
                        <w:pPr>
                          <w:snapToGrid w:val="0"/>
                          <w:jc w:val="center"/>
                          <w:rPr>
                            <w:rFonts w:ascii="Arial Narrow" w:hAnsi="Arial Narrow" w:cs="Arial Narrow"/>
                            <w:b/>
                            <w:bCs/>
                            <w:i/>
                            <w:iCs/>
                            <w:sz w:val="18"/>
                            <w:szCs w:val="18"/>
                          </w:rPr>
                        </w:pPr>
                      </w:p>
                    </w:tc>
                    <w:tc>
                      <w:tcPr>
                        <w:tcW w:w="1542" w:type="dxa"/>
                        <w:tcBorders>
                          <w:top w:val="single" w:sz="4" w:space="0" w:color="auto"/>
                          <w:left w:val="single" w:sz="4" w:space="0" w:color="000000"/>
                          <w:bottom w:val="single" w:sz="4" w:space="0" w:color="auto"/>
                        </w:tcBorders>
                        <w:vAlign w:val="center"/>
                      </w:tcPr>
                      <w:p w:rsidR="00952624" w:rsidRPr="008674E7" w:rsidRDefault="00952624" w:rsidP="002E2DFA">
                        <w:pPr>
                          <w:snapToGrid w:val="0"/>
                          <w:spacing w:before="80"/>
                          <w:ind w:left="-57" w:right="-57"/>
                          <w:jc w:val="center"/>
                          <w:rPr>
                            <w:rFonts w:ascii="Arial Narrow" w:hAnsi="Arial Narrow" w:cs="Arial Narrow"/>
                            <w:sz w:val="18"/>
                            <w:szCs w:val="18"/>
                          </w:rPr>
                        </w:pPr>
                        <w:r>
                          <w:rPr>
                            <w:rFonts w:ascii="Arial Narrow" w:hAnsi="Arial Narrow" w:cs="Arial Narrow"/>
                            <w:sz w:val="18"/>
                            <w:szCs w:val="18"/>
                          </w:rPr>
                          <w:t>Ing. P. Trávníček</w:t>
                        </w:r>
                      </w:p>
                    </w:tc>
                    <w:tc>
                      <w:tcPr>
                        <w:tcW w:w="1542" w:type="dxa"/>
                        <w:tcBorders>
                          <w:top w:val="single" w:sz="4" w:space="0" w:color="auto"/>
                          <w:left w:val="single" w:sz="4" w:space="0" w:color="000000"/>
                          <w:bottom w:val="single" w:sz="4" w:space="0" w:color="auto"/>
                          <w:right w:val="single" w:sz="4" w:space="0" w:color="auto"/>
                        </w:tcBorders>
                        <w:vAlign w:val="center"/>
                      </w:tcPr>
                      <w:p w:rsidR="00952624" w:rsidRPr="00E35C83" w:rsidRDefault="00952624" w:rsidP="002E2DFA">
                        <w:pPr>
                          <w:snapToGrid w:val="0"/>
                          <w:jc w:val="center"/>
                          <w:rPr>
                            <w:rFonts w:ascii="Arial Narrow" w:hAnsi="Arial Narrow" w:cs="Arial Narrow"/>
                            <w:sz w:val="18"/>
                            <w:szCs w:val="18"/>
                          </w:rPr>
                        </w:pPr>
                      </w:p>
                    </w:tc>
                    <w:tc>
                      <w:tcPr>
                        <w:tcW w:w="3280" w:type="dxa"/>
                        <w:gridSpan w:val="2"/>
                        <w:vMerge/>
                        <w:tcBorders>
                          <w:left w:val="single" w:sz="4" w:space="0" w:color="auto"/>
                          <w:right w:val="single" w:sz="12" w:space="0" w:color="000000"/>
                        </w:tcBorders>
                        <w:vAlign w:val="center"/>
                      </w:tcPr>
                      <w:p w:rsidR="00952624" w:rsidRPr="008674E7" w:rsidRDefault="00952624" w:rsidP="0053353E">
                        <w:pPr>
                          <w:rPr>
                            <w:rFonts w:ascii="Arial Narrow" w:hAnsi="Arial Narrow" w:cs="Arial Narrow"/>
                            <w:sz w:val="18"/>
                            <w:szCs w:val="18"/>
                          </w:rPr>
                        </w:pPr>
                      </w:p>
                    </w:tc>
                  </w:tr>
                  <w:tr w:rsidR="00952624" w:rsidRPr="008674E7" w:rsidTr="0088282C">
                    <w:trPr>
                      <w:trHeight w:hRule="exact" w:val="360"/>
                    </w:trPr>
                    <w:tc>
                      <w:tcPr>
                        <w:tcW w:w="1542" w:type="dxa"/>
                        <w:tcBorders>
                          <w:top w:val="single" w:sz="4" w:space="0" w:color="auto"/>
                          <w:left w:val="single" w:sz="12" w:space="0" w:color="000000"/>
                          <w:bottom w:val="single" w:sz="4" w:space="0" w:color="000000"/>
                        </w:tcBorders>
                        <w:vAlign w:val="center"/>
                      </w:tcPr>
                      <w:p w:rsidR="00952624" w:rsidRPr="008674E7" w:rsidRDefault="00952624" w:rsidP="0053353E">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tcPr>
                      <w:p w:rsidR="00952624" w:rsidRPr="008674E7" w:rsidRDefault="00952624" w:rsidP="0053353E">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tcPr>
                      <w:p w:rsidR="00952624" w:rsidRPr="008674E7" w:rsidRDefault="00952624" w:rsidP="002E2DFA">
                        <w:pPr>
                          <w:snapToGrid w:val="0"/>
                          <w:jc w:val="center"/>
                          <w:rPr>
                            <w:rFonts w:ascii="Arial Narrow" w:hAnsi="Arial Narrow" w:cs="Arial Narrow"/>
                            <w:sz w:val="18"/>
                            <w:szCs w:val="18"/>
                          </w:rPr>
                        </w:pPr>
                      </w:p>
                    </w:tc>
                    <w:tc>
                      <w:tcPr>
                        <w:tcW w:w="1542" w:type="dxa"/>
                        <w:tcBorders>
                          <w:top w:val="single" w:sz="4" w:space="0" w:color="auto"/>
                          <w:left w:val="single" w:sz="4" w:space="0" w:color="000000"/>
                          <w:bottom w:val="single" w:sz="4" w:space="0" w:color="000000"/>
                        </w:tcBorders>
                      </w:tcPr>
                      <w:p w:rsidR="00952624" w:rsidRPr="008674E7" w:rsidRDefault="00952624" w:rsidP="002E2DFA">
                        <w:pPr>
                          <w:snapToGrid w:val="0"/>
                          <w:jc w:val="center"/>
                          <w:rPr>
                            <w:rFonts w:ascii="Arial Narrow" w:hAnsi="Arial Narrow" w:cs="Arial Narrow"/>
                            <w:sz w:val="18"/>
                            <w:szCs w:val="18"/>
                          </w:rPr>
                        </w:pPr>
                      </w:p>
                    </w:tc>
                    <w:tc>
                      <w:tcPr>
                        <w:tcW w:w="3280" w:type="dxa"/>
                        <w:gridSpan w:val="2"/>
                        <w:vMerge/>
                        <w:tcBorders>
                          <w:left w:val="single" w:sz="4" w:space="0" w:color="000000"/>
                          <w:right w:val="single" w:sz="12" w:space="0" w:color="000000"/>
                        </w:tcBorders>
                        <w:vAlign w:val="center"/>
                      </w:tcPr>
                      <w:p w:rsidR="00952624" w:rsidRPr="008674E7" w:rsidRDefault="00952624" w:rsidP="0053353E">
                        <w:pPr>
                          <w:rPr>
                            <w:rFonts w:ascii="Arial Narrow" w:hAnsi="Arial Narrow" w:cs="Arial Narrow"/>
                            <w:sz w:val="18"/>
                            <w:szCs w:val="18"/>
                          </w:rPr>
                        </w:pPr>
                      </w:p>
                    </w:tc>
                  </w:tr>
                  <w:tr w:rsidR="00952624" w:rsidRPr="008674E7" w:rsidTr="0088282C">
                    <w:trPr>
                      <w:trHeight w:hRule="exact" w:val="360"/>
                    </w:trPr>
                    <w:tc>
                      <w:tcPr>
                        <w:tcW w:w="6168" w:type="dxa"/>
                        <w:gridSpan w:val="4"/>
                        <w:tcBorders>
                          <w:left w:val="single" w:sz="12" w:space="0" w:color="000000"/>
                          <w:bottom w:val="single" w:sz="4" w:space="0" w:color="000000"/>
                        </w:tcBorders>
                        <w:vAlign w:val="center"/>
                      </w:tcPr>
                      <w:p w:rsidR="00952624" w:rsidRPr="00E35C83" w:rsidRDefault="00952624" w:rsidP="00BC242B">
                        <w:pPr>
                          <w:snapToGrid w:val="0"/>
                          <w:rPr>
                            <w:rFonts w:ascii="Arial Narrow" w:hAnsi="Arial Narrow" w:cs="Arial Narrow"/>
                            <w:b/>
                            <w:bCs/>
                            <w:sz w:val="18"/>
                            <w:szCs w:val="18"/>
                          </w:rPr>
                        </w:pPr>
                        <w:r w:rsidRPr="008674E7">
                          <w:rPr>
                            <w:rFonts w:ascii="Arial Narrow" w:hAnsi="Arial Narrow" w:cs="Arial Narrow"/>
                            <w:sz w:val="18"/>
                            <w:szCs w:val="18"/>
                          </w:rPr>
                          <w:t xml:space="preserve">k.ú.: </w:t>
                        </w:r>
                        <w:r w:rsidRPr="00FF1A31">
                          <w:rPr>
                            <w:rFonts w:ascii="Arial Narrow" w:hAnsi="Arial Narrow" w:cs="Arial Narrow"/>
                            <w:b/>
                            <w:bCs/>
                            <w:sz w:val="18"/>
                            <w:szCs w:val="18"/>
                          </w:rPr>
                          <w:t>Malé Výkleky</w:t>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Pr>
                            <w:rFonts w:ascii="Arial Narrow" w:hAnsi="Arial Narrow" w:cs="Arial Narrow"/>
                            <w:b/>
                            <w:bCs/>
                            <w:sz w:val="18"/>
                            <w:szCs w:val="18"/>
                          </w:rPr>
                          <w:tab/>
                        </w:r>
                        <w:r w:rsidRPr="008674E7">
                          <w:rPr>
                            <w:rFonts w:ascii="Arial Narrow" w:hAnsi="Arial Narrow" w:cs="Arial Narrow"/>
                            <w:sz w:val="18"/>
                            <w:szCs w:val="18"/>
                          </w:rPr>
                          <w:t xml:space="preserve">Obec: </w:t>
                        </w:r>
                        <w:r w:rsidRPr="00FF1A31">
                          <w:rPr>
                            <w:rFonts w:ascii="Arial Narrow" w:hAnsi="Arial Narrow" w:cs="Arial Narrow"/>
                            <w:b/>
                            <w:bCs/>
                            <w:sz w:val="18"/>
                            <w:szCs w:val="18"/>
                          </w:rPr>
                          <w:t>Malé Výkleky</w:t>
                        </w:r>
                      </w:p>
                    </w:tc>
                    <w:tc>
                      <w:tcPr>
                        <w:tcW w:w="3280" w:type="dxa"/>
                        <w:gridSpan w:val="2"/>
                        <w:vMerge/>
                        <w:tcBorders>
                          <w:left w:val="single" w:sz="4" w:space="0" w:color="000000"/>
                          <w:bottom w:val="single" w:sz="4" w:space="0" w:color="000000"/>
                          <w:right w:val="single" w:sz="12" w:space="0" w:color="000000"/>
                        </w:tcBorders>
                        <w:vAlign w:val="center"/>
                      </w:tcPr>
                      <w:p w:rsidR="00952624" w:rsidRPr="008674E7" w:rsidRDefault="00952624">
                        <w:pPr>
                          <w:rPr>
                            <w:rFonts w:ascii="Arial Narrow" w:hAnsi="Arial Narrow" w:cs="Arial Narrow"/>
                            <w:sz w:val="18"/>
                            <w:szCs w:val="18"/>
                          </w:rPr>
                        </w:pPr>
                      </w:p>
                    </w:tc>
                  </w:tr>
                  <w:tr w:rsidR="00952624" w:rsidRPr="008674E7" w:rsidTr="0088282C">
                    <w:trPr>
                      <w:trHeight w:hRule="exact" w:val="360"/>
                    </w:trPr>
                    <w:tc>
                      <w:tcPr>
                        <w:tcW w:w="6168" w:type="dxa"/>
                        <w:gridSpan w:val="4"/>
                        <w:tcBorders>
                          <w:left w:val="single" w:sz="12" w:space="0" w:color="000000"/>
                          <w:bottom w:val="single" w:sz="4" w:space="0" w:color="000000"/>
                        </w:tcBorders>
                        <w:vAlign w:val="center"/>
                      </w:tcPr>
                      <w:p w:rsidR="00952624" w:rsidRPr="00E35C83" w:rsidRDefault="00952624" w:rsidP="00BC242B">
                        <w:pPr>
                          <w:snapToGrid w:val="0"/>
                          <w:rPr>
                            <w:rFonts w:ascii="Arial Narrow" w:hAnsi="Arial Narrow" w:cs="Arial Narrow"/>
                            <w:b/>
                            <w:bCs/>
                            <w:sz w:val="18"/>
                            <w:szCs w:val="18"/>
                          </w:rPr>
                        </w:pPr>
                        <w:r>
                          <w:rPr>
                            <w:rFonts w:ascii="Arial Narrow" w:hAnsi="Arial Narrow" w:cs="Arial Narrow"/>
                            <w:sz w:val="18"/>
                            <w:szCs w:val="18"/>
                          </w:rPr>
                          <w:t>Objednatel</w:t>
                        </w:r>
                        <w:r w:rsidRPr="008674E7">
                          <w:rPr>
                            <w:rFonts w:ascii="Arial Narrow" w:hAnsi="Arial Narrow" w:cs="Arial Narrow"/>
                            <w:sz w:val="18"/>
                            <w:szCs w:val="18"/>
                          </w:rPr>
                          <w:t xml:space="preserve">: </w:t>
                        </w:r>
                        <w:r w:rsidRPr="008674E7">
                          <w:rPr>
                            <w:rFonts w:ascii="Arial Narrow" w:hAnsi="Arial Narrow" w:cs="Arial Narrow"/>
                            <w:sz w:val="18"/>
                            <w:szCs w:val="18"/>
                          </w:rPr>
                          <w:tab/>
                        </w:r>
                        <w:r w:rsidRPr="00F05258">
                          <w:rPr>
                            <w:rFonts w:ascii="Arial Narrow" w:hAnsi="Arial Narrow" w:cs="Arial Narrow"/>
                            <w:b/>
                            <w:bCs/>
                            <w:sz w:val="18"/>
                            <w:szCs w:val="18"/>
                          </w:rPr>
                          <w:t xml:space="preserve">SPÚ-KrPÚ pro Pardubický kraj, Pobočka </w:t>
                        </w:r>
                        <w:r w:rsidRPr="00FF1A31">
                          <w:rPr>
                            <w:rFonts w:ascii="Arial Narrow" w:hAnsi="Arial Narrow" w:cs="Arial Narrow"/>
                            <w:b/>
                            <w:bCs/>
                            <w:sz w:val="18"/>
                            <w:szCs w:val="18"/>
                          </w:rPr>
                          <w:t>Pardubice</w:t>
                        </w:r>
                        <w:r w:rsidRPr="0002352E">
                          <w:rPr>
                            <w:rFonts w:ascii="Arial Narrow" w:hAnsi="Arial Narrow" w:cs="Arial Narrow"/>
                            <w:b/>
                            <w:bCs/>
                            <w:sz w:val="18"/>
                            <w:szCs w:val="18"/>
                          </w:rPr>
                          <w:t>, IČ: 01312774</w:t>
                        </w:r>
                      </w:p>
                    </w:tc>
                    <w:tc>
                      <w:tcPr>
                        <w:tcW w:w="1701" w:type="dxa"/>
                        <w:tcBorders>
                          <w:top w:val="single" w:sz="4" w:space="0" w:color="000000"/>
                          <w:left w:val="single" w:sz="4" w:space="0" w:color="000000"/>
                          <w:bottom w:val="single" w:sz="4" w:space="0" w:color="000000"/>
                          <w:right w:val="single" w:sz="4" w:space="0" w:color="000000"/>
                        </w:tcBorders>
                        <w:vAlign w:val="center"/>
                      </w:tcPr>
                      <w:p w:rsidR="00952624" w:rsidRPr="008674E7" w:rsidRDefault="00952624" w:rsidP="002E2DFA">
                        <w:pPr>
                          <w:snapToGrid w:val="0"/>
                          <w:rPr>
                            <w:rFonts w:ascii="Arial Narrow" w:hAnsi="Arial Narrow" w:cs="Arial Narrow"/>
                            <w:sz w:val="18"/>
                            <w:szCs w:val="18"/>
                          </w:rPr>
                        </w:pPr>
                        <w:r w:rsidRPr="008674E7">
                          <w:rPr>
                            <w:rFonts w:ascii="Arial Narrow" w:hAnsi="Arial Narrow" w:cs="Arial Narrow"/>
                            <w:sz w:val="18"/>
                            <w:szCs w:val="18"/>
                          </w:rPr>
                          <w:t>Stupeň:</w:t>
                        </w:r>
                      </w:p>
                    </w:tc>
                    <w:tc>
                      <w:tcPr>
                        <w:tcW w:w="1579" w:type="dxa"/>
                        <w:tcBorders>
                          <w:top w:val="single" w:sz="4" w:space="0" w:color="000000"/>
                          <w:left w:val="single" w:sz="4" w:space="0" w:color="000000"/>
                          <w:bottom w:val="single" w:sz="4" w:space="0" w:color="000000"/>
                          <w:right w:val="single" w:sz="12" w:space="0" w:color="000000"/>
                        </w:tcBorders>
                        <w:vAlign w:val="center"/>
                      </w:tcPr>
                      <w:p w:rsidR="00952624" w:rsidRPr="008674E7" w:rsidRDefault="00952624" w:rsidP="00BC242B">
                        <w:pPr>
                          <w:snapToGrid w:val="0"/>
                          <w:spacing w:before="80"/>
                          <w:rPr>
                            <w:rFonts w:ascii="Arial Narrow" w:hAnsi="Arial Narrow" w:cs="Arial Narrow"/>
                            <w:sz w:val="18"/>
                            <w:szCs w:val="18"/>
                          </w:rPr>
                        </w:pPr>
                        <w:r>
                          <w:rPr>
                            <w:rFonts w:ascii="Arial Narrow" w:hAnsi="Arial Narrow" w:cs="Arial Narrow"/>
                            <w:sz w:val="18"/>
                            <w:szCs w:val="18"/>
                          </w:rPr>
                          <w:t>DSP+DPS</w:t>
                        </w:r>
                      </w:p>
                    </w:tc>
                  </w:tr>
                  <w:tr w:rsidR="00952624" w:rsidRPr="008674E7" w:rsidTr="0088282C">
                    <w:trPr>
                      <w:trHeight w:hRule="exact" w:val="360"/>
                    </w:trPr>
                    <w:tc>
                      <w:tcPr>
                        <w:tcW w:w="6168" w:type="dxa"/>
                        <w:gridSpan w:val="4"/>
                        <w:tcBorders>
                          <w:left w:val="single" w:sz="12" w:space="0" w:color="000000"/>
                        </w:tcBorders>
                        <w:vAlign w:val="center"/>
                      </w:tcPr>
                      <w:p w:rsidR="00952624" w:rsidRPr="008674E7" w:rsidRDefault="00952624" w:rsidP="00A8437A">
                        <w:pPr>
                          <w:pStyle w:val="Nadpis1"/>
                          <w:numPr>
                            <w:ilvl w:val="0"/>
                            <w:numId w:val="0"/>
                          </w:numPr>
                          <w:snapToGrid w:val="0"/>
                          <w:jc w:val="left"/>
                          <w:rPr>
                            <w:rFonts w:ascii="Arial Narrow" w:hAnsi="Arial Narrow" w:cs="Arial Narrow"/>
                            <w:i w:val="0"/>
                            <w:iCs w:val="0"/>
                            <w:sz w:val="18"/>
                            <w:szCs w:val="18"/>
                          </w:rPr>
                        </w:pPr>
                        <w:r>
                          <w:rPr>
                            <w:rFonts w:ascii="Arial Narrow" w:hAnsi="Arial Narrow" w:cs="Arial Narrow"/>
                            <w:b w:val="0"/>
                            <w:bCs w:val="0"/>
                            <w:i w:val="0"/>
                            <w:iCs w:val="0"/>
                            <w:sz w:val="18"/>
                            <w:szCs w:val="18"/>
                          </w:rPr>
                          <w:t xml:space="preserve">Akce:  </w:t>
                        </w:r>
                      </w:p>
                    </w:tc>
                    <w:tc>
                      <w:tcPr>
                        <w:tcW w:w="1701" w:type="dxa"/>
                        <w:tcBorders>
                          <w:left w:val="single" w:sz="4" w:space="0" w:color="000000"/>
                        </w:tcBorders>
                        <w:vAlign w:val="center"/>
                      </w:tcPr>
                      <w:p w:rsidR="00952624" w:rsidRPr="008674E7" w:rsidRDefault="00952624" w:rsidP="002E2DFA">
                        <w:pPr>
                          <w:snapToGrid w:val="0"/>
                          <w:rPr>
                            <w:rFonts w:ascii="Arial Narrow" w:hAnsi="Arial Narrow" w:cs="Arial Narrow"/>
                            <w:sz w:val="18"/>
                            <w:szCs w:val="18"/>
                          </w:rPr>
                        </w:pPr>
                        <w:r w:rsidRPr="008674E7">
                          <w:rPr>
                            <w:rFonts w:ascii="Arial Narrow" w:hAnsi="Arial Narrow" w:cs="Arial Narrow"/>
                            <w:sz w:val="18"/>
                            <w:szCs w:val="18"/>
                          </w:rPr>
                          <w:t>Č. zakázky:</w:t>
                        </w:r>
                      </w:p>
                    </w:tc>
                    <w:tc>
                      <w:tcPr>
                        <w:tcW w:w="1579" w:type="dxa"/>
                        <w:tcBorders>
                          <w:left w:val="single" w:sz="4" w:space="0" w:color="000000"/>
                          <w:right w:val="single" w:sz="12" w:space="0" w:color="000000"/>
                        </w:tcBorders>
                        <w:vAlign w:val="center"/>
                      </w:tcPr>
                      <w:p w:rsidR="00952624" w:rsidRPr="008674E7" w:rsidRDefault="00952624" w:rsidP="00BC242B">
                        <w:pPr>
                          <w:snapToGrid w:val="0"/>
                          <w:rPr>
                            <w:rFonts w:ascii="Arial Narrow" w:hAnsi="Arial Narrow" w:cs="Arial Narrow"/>
                            <w:sz w:val="18"/>
                            <w:szCs w:val="18"/>
                          </w:rPr>
                        </w:pPr>
                        <w:r w:rsidRPr="00FF1A31">
                          <w:rPr>
                            <w:rFonts w:ascii="Arial Narrow" w:hAnsi="Arial Narrow" w:cs="Arial Narrow"/>
                            <w:sz w:val="18"/>
                            <w:szCs w:val="18"/>
                          </w:rPr>
                          <w:t>204/2017</w:t>
                        </w:r>
                      </w:p>
                    </w:tc>
                  </w:tr>
                  <w:tr w:rsidR="00952624" w:rsidRPr="008674E7" w:rsidTr="0088282C">
                    <w:trPr>
                      <w:trHeight w:hRule="exact" w:val="360"/>
                    </w:trPr>
                    <w:tc>
                      <w:tcPr>
                        <w:tcW w:w="6168" w:type="dxa"/>
                        <w:gridSpan w:val="4"/>
                        <w:tcBorders>
                          <w:left w:val="single" w:sz="12" w:space="0" w:color="000000"/>
                        </w:tcBorders>
                        <w:vAlign w:val="center"/>
                      </w:tcPr>
                      <w:p w:rsidR="00952624" w:rsidRPr="0002352E" w:rsidRDefault="00952624" w:rsidP="00BC242B">
                        <w:pPr>
                          <w:pStyle w:val="Nadpis1"/>
                          <w:tabs>
                            <w:tab w:val="left" w:pos="0"/>
                          </w:tabs>
                          <w:snapToGrid w:val="0"/>
                          <w:spacing w:before="0"/>
                          <w:jc w:val="center"/>
                          <w:rPr>
                            <w:rFonts w:ascii="Arial Narrow" w:hAnsi="Arial Narrow" w:cs="Arial Narrow"/>
                            <w:sz w:val="28"/>
                            <w:szCs w:val="28"/>
                          </w:rPr>
                        </w:pPr>
                        <w:r w:rsidRPr="00FF1A31">
                          <w:rPr>
                            <w:rFonts w:ascii="Arial Narrow" w:hAnsi="Arial Narrow" w:cs="Arial Narrow"/>
                            <w:i w:val="0"/>
                            <w:iCs w:val="0"/>
                            <w:sz w:val="28"/>
                            <w:szCs w:val="28"/>
                          </w:rPr>
                          <w:t>Retenční nádrž VHO 1</w:t>
                        </w:r>
                      </w:p>
                    </w:tc>
                    <w:tc>
                      <w:tcPr>
                        <w:tcW w:w="1701" w:type="dxa"/>
                        <w:tcBorders>
                          <w:top w:val="single" w:sz="4" w:space="0" w:color="000000"/>
                          <w:left w:val="single" w:sz="4" w:space="0" w:color="000000"/>
                        </w:tcBorders>
                        <w:vAlign w:val="center"/>
                      </w:tcPr>
                      <w:p w:rsidR="00952624" w:rsidRPr="008674E7" w:rsidRDefault="00952624" w:rsidP="002E2DFA">
                        <w:pPr>
                          <w:snapToGrid w:val="0"/>
                          <w:rPr>
                            <w:rFonts w:ascii="Arial Narrow" w:hAnsi="Arial Narrow" w:cs="Arial Narrow"/>
                            <w:sz w:val="18"/>
                            <w:szCs w:val="18"/>
                          </w:rPr>
                        </w:pPr>
                        <w:r w:rsidRPr="008674E7">
                          <w:rPr>
                            <w:rFonts w:ascii="Arial Narrow" w:hAnsi="Arial Narrow" w:cs="Arial Narrow"/>
                            <w:sz w:val="18"/>
                            <w:szCs w:val="18"/>
                          </w:rPr>
                          <w:t>Datum</w:t>
                        </w:r>
                        <w:r>
                          <w:rPr>
                            <w:rFonts w:ascii="Arial Narrow" w:hAnsi="Arial Narrow" w:cs="Arial Narrow"/>
                            <w:sz w:val="18"/>
                            <w:szCs w:val="18"/>
                          </w:rPr>
                          <w:t>:</w:t>
                        </w:r>
                      </w:p>
                    </w:tc>
                    <w:tc>
                      <w:tcPr>
                        <w:tcW w:w="1579" w:type="dxa"/>
                        <w:tcBorders>
                          <w:top w:val="single" w:sz="4" w:space="0" w:color="000000"/>
                          <w:left w:val="single" w:sz="4" w:space="0" w:color="000000"/>
                          <w:right w:val="single" w:sz="12" w:space="0" w:color="000000"/>
                        </w:tcBorders>
                        <w:vAlign w:val="center"/>
                      </w:tcPr>
                      <w:p w:rsidR="00952624" w:rsidRPr="008674E7" w:rsidRDefault="00952624" w:rsidP="00BC242B">
                        <w:pPr>
                          <w:snapToGrid w:val="0"/>
                          <w:spacing w:before="80"/>
                          <w:rPr>
                            <w:rFonts w:ascii="Arial Narrow" w:hAnsi="Arial Narrow" w:cs="Arial Narrow"/>
                            <w:sz w:val="18"/>
                            <w:szCs w:val="18"/>
                          </w:rPr>
                        </w:pPr>
                        <w:r w:rsidRPr="00FF1A31">
                          <w:rPr>
                            <w:rFonts w:ascii="Arial Narrow" w:hAnsi="Arial Narrow" w:cs="Arial Narrow"/>
                            <w:sz w:val="18"/>
                            <w:szCs w:val="18"/>
                          </w:rPr>
                          <w:t>V/2017</w:t>
                        </w:r>
                      </w:p>
                    </w:tc>
                  </w:tr>
                  <w:tr w:rsidR="00952624" w:rsidRPr="008674E7" w:rsidTr="0088282C">
                    <w:trPr>
                      <w:trHeight w:hRule="exact" w:val="360"/>
                    </w:trPr>
                    <w:tc>
                      <w:tcPr>
                        <w:tcW w:w="6168" w:type="dxa"/>
                        <w:gridSpan w:val="4"/>
                        <w:tcBorders>
                          <w:left w:val="single" w:sz="12" w:space="0" w:color="000000"/>
                        </w:tcBorders>
                        <w:vAlign w:val="center"/>
                      </w:tcPr>
                      <w:p w:rsidR="00952624" w:rsidRPr="0002352E" w:rsidRDefault="00952624" w:rsidP="00BC242B">
                        <w:pPr>
                          <w:pStyle w:val="Nadpis1"/>
                          <w:tabs>
                            <w:tab w:val="left" w:pos="0"/>
                          </w:tabs>
                          <w:snapToGrid w:val="0"/>
                          <w:spacing w:before="0"/>
                          <w:jc w:val="center"/>
                          <w:rPr>
                            <w:rFonts w:ascii="Arial Narrow" w:hAnsi="Arial Narrow" w:cs="Arial Narrow"/>
                            <w:sz w:val="28"/>
                            <w:szCs w:val="28"/>
                          </w:rPr>
                        </w:pPr>
                        <w:r w:rsidRPr="00FF1A31">
                          <w:rPr>
                            <w:rFonts w:ascii="Arial Narrow" w:hAnsi="Arial Narrow" w:cs="Arial Narrow"/>
                            <w:i w:val="0"/>
                            <w:iCs w:val="0"/>
                            <w:sz w:val="28"/>
                            <w:szCs w:val="28"/>
                          </w:rPr>
                          <w:t>a průleh PEO 4</w:t>
                        </w:r>
                      </w:p>
                    </w:tc>
                    <w:tc>
                      <w:tcPr>
                        <w:tcW w:w="1701" w:type="dxa"/>
                        <w:tcBorders>
                          <w:top w:val="single" w:sz="4" w:space="0" w:color="000000"/>
                          <w:left w:val="single" w:sz="4" w:space="0" w:color="000000"/>
                          <w:bottom w:val="single" w:sz="4" w:space="0" w:color="000000"/>
                        </w:tcBorders>
                        <w:vAlign w:val="center"/>
                      </w:tcPr>
                      <w:p w:rsidR="00952624" w:rsidRPr="008674E7" w:rsidRDefault="00952624" w:rsidP="002E2DFA">
                        <w:pPr>
                          <w:snapToGrid w:val="0"/>
                          <w:rPr>
                            <w:rFonts w:ascii="Arial Narrow" w:hAnsi="Arial Narrow" w:cs="Arial Narrow"/>
                            <w:sz w:val="18"/>
                            <w:szCs w:val="18"/>
                          </w:rPr>
                        </w:pPr>
                        <w:r>
                          <w:rPr>
                            <w:rFonts w:ascii="Arial Narrow" w:hAnsi="Arial Narrow" w:cs="Arial Narrow"/>
                            <w:sz w:val="18"/>
                            <w:szCs w:val="18"/>
                          </w:rPr>
                          <w:t>Měřítko:</w:t>
                        </w:r>
                      </w:p>
                    </w:tc>
                    <w:tc>
                      <w:tcPr>
                        <w:tcW w:w="1579" w:type="dxa"/>
                        <w:tcBorders>
                          <w:top w:val="single" w:sz="4" w:space="0" w:color="000000"/>
                          <w:left w:val="single" w:sz="4" w:space="0" w:color="000000"/>
                          <w:bottom w:val="single" w:sz="4" w:space="0" w:color="000000"/>
                          <w:right w:val="single" w:sz="12" w:space="0" w:color="000000"/>
                        </w:tcBorders>
                        <w:vAlign w:val="center"/>
                      </w:tcPr>
                      <w:p w:rsidR="00952624" w:rsidRPr="008674E7" w:rsidRDefault="00952624" w:rsidP="00BC242B">
                        <w:pPr>
                          <w:snapToGrid w:val="0"/>
                          <w:spacing w:before="80"/>
                          <w:rPr>
                            <w:rFonts w:ascii="Arial Narrow" w:hAnsi="Arial Narrow" w:cs="Arial Narrow"/>
                            <w:sz w:val="18"/>
                            <w:szCs w:val="18"/>
                          </w:rPr>
                        </w:pPr>
                        <w:r>
                          <w:rPr>
                            <w:rFonts w:ascii="Arial Narrow" w:hAnsi="Arial Narrow" w:cs="Arial Narrow"/>
                            <w:sz w:val="18"/>
                            <w:szCs w:val="18"/>
                          </w:rPr>
                          <w:t>--</w:t>
                        </w:r>
                      </w:p>
                    </w:tc>
                  </w:tr>
                  <w:tr w:rsidR="00952624" w:rsidRPr="008674E7" w:rsidTr="0088282C">
                    <w:trPr>
                      <w:trHeight w:hRule="exact" w:val="330"/>
                    </w:trPr>
                    <w:tc>
                      <w:tcPr>
                        <w:tcW w:w="6168" w:type="dxa"/>
                        <w:gridSpan w:val="4"/>
                        <w:tcBorders>
                          <w:left w:val="single" w:sz="12" w:space="0" w:color="000000"/>
                        </w:tcBorders>
                        <w:vAlign w:val="center"/>
                      </w:tcPr>
                      <w:p w:rsidR="00952624" w:rsidRPr="00633645" w:rsidRDefault="00952624" w:rsidP="00A8437A">
                        <w:pPr>
                          <w:pStyle w:val="Nadpis1"/>
                          <w:tabs>
                            <w:tab w:val="left" w:pos="0"/>
                          </w:tabs>
                          <w:snapToGrid w:val="0"/>
                          <w:spacing w:before="0"/>
                          <w:jc w:val="center"/>
                          <w:rPr>
                            <w:rFonts w:ascii="Arial Narrow" w:hAnsi="Arial Narrow" w:cs="Arial Narrow"/>
                            <w:sz w:val="28"/>
                            <w:szCs w:val="28"/>
                          </w:rPr>
                        </w:pPr>
                      </w:p>
                    </w:tc>
                    <w:tc>
                      <w:tcPr>
                        <w:tcW w:w="1701" w:type="dxa"/>
                        <w:tcBorders>
                          <w:left w:val="single" w:sz="4" w:space="0" w:color="000000"/>
                        </w:tcBorders>
                        <w:vAlign w:val="center"/>
                      </w:tcPr>
                      <w:p w:rsidR="00952624" w:rsidRPr="008674E7" w:rsidRDefault="00952624" w:rsidP="002E2DFA">
                        <w:pPr>
                          <w:snapToGrid w:val="0"/>
                          <w:rPr>
                            <w:rFonts w:ascii="Arial Narrow" w:hAnsi="Arial Narrow" w:cs="Arial Narrow"/>
                            <w:sz w:val="18"/>
                            <w:szCs w:val="18"/>
                          </w:rPr>
                        </w:pPr>
                        <w:r w:rsidRPr="008674E7">
                          <w:rPr>
                            <w:rFonts w:ascii="Arial Narrow" w:hAnsi="Arial Narrow" w:cs="Arial Narrow"/>
                            <w:sz w:val="18"/>
                            <w:szCs w:val="18"/>
                          </w:rPr>
                          <w:t xml:space="preserve">Formát: </w:t>
                        </w:r>
                      </w:p>
                    </w:tc>
                    <w:tc>
                      <w:tcPr>
                        <w:tcW w:w="1579" w:type="dxa"/>
                        <w:tcBorders>
                          <w:left w:val="single" w:sz="4" w:space="0" w:color="000000"/>
                          <w:right w:val="single" w:sz="12" w:space="0" w:color="000000"/>
                        </w:tcBorders>
                        <w:vAlign w:val="center"/>
                      </w:tcPr>
                      <w:p w:rsidR="00952624" w:rsidRPr="008674E7" w:rsidRDefault="00952624" w:rsidP="00BC242B">
                        <w:pPr>
                          <w:snapToGrid w:val="0"/>
                          <w:spacing w:before="80"/>
                          <w:rPr>
                            <w:rFonts w:ascii="Arial Narrow" w:hAnsi="Arial Narrow" w:cs="Arial Narrow"/>
                            <w:sz w:val="18"/>
                            <w:szCs w:val="18"/>
                          </w:rPr>
                        </w:pPr>
                        <w:r w:rsidRPr="008674E7">
                          <w:rPr>
                            <w:rFonts w:ascii="Arial Narrow" w:hAnsi="Arial Narrow" w:cs="Arial Narrow"/>
                            <w:sz w:val="18"/>
                            <w:szCs w:val="18"/>
                          </w:rPr>
                          <w:t>A4</w:t>
                        </w:r>
                      </w:p>
                    </w:tc>
                  </w:tr>
                  <w:tr w:rsidR="00952624" w:rsidRPr="008674E7" w:rsidTr="0088282C">
                    <w:trPr>
                      <w:trHeight w:hRule="exact" w:val="360"/>
                    </w:trPr>
                    <w:tc>
                      <w:tcPr>
                        <w:tcW w:w="6168" w:type="dxa"/>
                        <w:gridSpan w:val="4"/>
                        <w:tcBorders>
                          <w:top w:val="single" w:sz="4" w:space="0" w:color="000000"/>
                          <w:left w:val="single" w:sz="12" w:space="0" w:color="000000"/>
                        </w:tcBorders>
                        <w:vAlign w:val="center"/>
                      </w:tcPr>
                      <w:p w:rsidR="00952624" w:rsidRPr="008674E7" w:rsidRDefault="00952624">
                        <w:pPr>
                          <w:pStyle w:val="Nadpis1"/>
                          <w:numPr>
                            <w:ilvl w:val="0"/>
                            <w:numId w:val="0"/>
                          </w:numPr>
                          <w:snapToGrid w:val="0"/>
                          <w:jc w:val="left"/>
                          <w:rPr>
                            <w:rFonts w:ascii="Arial Narrow" w:hAnsi="Arial Narrow" w:cs="Arial Narrow"/>
                            <w:i w:val="0"/>
                            <w:iCs w:val="0"/>
                            <w:sz w:val="18"/>
                            <w:szCs w:val="18"/>
                          </w:rPr>
                        </w:pPr>
                        <w:r>
                          <w:rPr>
                            <w:rFonts w:ascii="Arial Narrow" w:hAnsi="Arial Narrow" w:cs="Arial Narrow"/>
                            <w:b w:val="0"/>
                            <w:bCs w:val="0"/>
                            <w:i w:val="0"/>
                            <w:iCs w:val="0"/>
                            <w:sz w:val="18"/>
                            <w:szCs w:val="18"/>
                          </w:rPr>
                          <w:t xml:space="preserve">Obsah:  </w:t>
                        </w:r>
                      </w:p>
                    </w:tc>
                    <w:tc>
                      <w:tcPr>
                        <w:tcW w:w="1701" w:type="dxa"/>
                        <w:tcBorders>
                          <w:top w:val="single" w:sz="4" w:space="0" w:color="000000"/>
                          <w:left w:val="single" w:sz="4" w:space="0" w:color="000000"/>
                          <w:bottom w:val="single" w:sz="4" w:space="0" w:color="000000"/>
                        </w:tcBorders>
                        <w:vAlign w:val="center"/>
                      </w:tcPr>
                      <w:p w:rsidR="00952624" w:rsidRPr="008674E7" w:rsidRDefault="00952624" w:rsidP="00C20C4D">
                        <w:pPr>
                          <w:snapToGrid w:val="0"/>
                          <w:rPr>
                            <w:rFonts w:ascii="Arial Narrow" w:hAnsi="Arial Narrow" w:cs="Arial Narrow"/>
                            <w:sz w:val="18"/>
                            <w:szCs w:val="18"/>
                          </w:rPr>
                        </w:pPr>
                        <w:r>
                          <w:rPr>
                            <w:rFonts w:ascii="Arial Narrow" w:hAnsi="Arial Narrow" w:cs="Arial Narrow"/>
                            <w:sz w:val="18"/>
                            <w:szCs w:val="18"/>
                          </w:rPr>
                          <w:t>Souřadnicový systém:</w:t>
                        </w:r>
                      </w:p>
                    </w:tc>
                    <w:tc>
                      <w:tcPr>
                        <w:tcW w:w="1579" w:type="dxa"/>
                        <w:tcBorders>
                          <w:top w:val="single" w:sz="4" w:space="0" w:color="000000"/>
                          <w:left w:val="single" w:sz="4" w:space="0" w:color="000000"/>
                          <w:bottom w:val="single" w:sz="4" w:space="0" w:color="000000"/>
                          <w:right w:val="single" w:sz="12" w:space="0" w:color="000000"/>
                        </w:tcBorders>
                        <w:vAlign w:val="center"/>
                      </w:tcPr>
                      <w:p w:rsidR="00952624" w:rsidRPr="008674E7" w:rsidRDefault="00952624" w:rsidP="00AB6336">
                        <w:pPr>
                          <w:snapToGrid w:val="0"/>
                          <w:rPr>
                            <w:rFonts w:ascii="Arial Narrow" w:hAnsi="Arial Narrow" w:cs="Arial Narrow"/>
                            <w:sz w:val="18"/>
                            <w:szCs w:val="18"/>
                          </w:rPr>
                        </w:pPr>
                        <w:r>
                          <w:rPr>
                            <w:rFonts w:ascii="Arial Narrow" w:hAnsi="Arial Narrow" w:cs="Arial Narrow"/>
                            <w:sz w:val="18"/>
                            <w:szCs w:val="18"/>
                          </w:rPr>
                          <w:t>S-JTSK</w:t>
                        </w:r>
                      </w:p>
                    </w:tc>
                  </w:tr>
                  <w:tr w:rsidR="00952624" w:rsidRPr="008674E7" w:rsidTr="0088282C">
                    <w:trPr>
                      <w:trHeight w:hRule="exact" w:val="357"/>
                    </w:trPr>
                    <w:tc>
                      <w:tcPr>
                        <w:tcW w:w="6168" w:type="dxa"/>
                        <w:gridSpan w:val="4"/>
                        <w:tcBorders>
                          <w:left w:val="single" w:sz="12" w:space="0" w:color="000000"/>
                        </w:tcBorders>
                        <w:vAlign w:val="center"/>
                      </w:tcPr>
                      <w:p w:rsidR="00952624" w:rsidRPr="00633645" w:rsidRDefault="00952624" w:rsidP="0089211C">
                        <w:pPr>
                          <w:snapToGrid w:val="0"/>
                          <w:rPr>
                            <w:rFonts w:ascii="Arial Narrow" w:hAnsi="Arial Narrow" w:cs="Arial Narrow"/>
                          </w:rPr>
                        </w:pPr>
                        <w:r w:rsidRPr="00633645">
                          <w:rPr>
                            <w:rFonts w:ascii="Arial Narrow" w:hAnsi="Arial Narrow" w:cs="Arial Narrow"/>
                            <w:b/>
                            <w:bCs/>
                          </w:rPr>
                          <w:t xml:space="preserve">              </w:t>
                        </w:r>
                        <w:r>
                          <w:rPr>
                            <w:rFonts w:ascii="Arial Narrow" w:hAnsi="Arial Narrow" w:cs="Arial Narrow"/>
                            <w:b/>
                            <w:bCs/>
                          </w:rPr>
                          <w:tab/>
                          <w:t>Technická zpráva</w:t>
                        </w:r>
                        <w:r w:rsidRPr="00633645">
                          <w:rPr>
                            <w:rFonts w:ascii="Arial Narrow" w:hAnsi="Arial Narrow" w:cs="Arial Narrow"/>
                          </w:rPr>
                          <w:t xml:space="preserve">  </w:t>
                        </w:r>
                        <w:r w:rsidRPr="00633645">
                          <w:rPr>
                            <w:rFonts w:ascii="Arial Narrow" w:hAnsi="Arial Narrow" w:cs="Arial Narrow"/>
                          </w:rPr>
                          <w:tab/>
                          <w:t xml:space="preserve"> </w:t>
                        </w:r>
                      </w:p>
                    </w:tc>
                    <w:tc>
                      <w:tcPr>
                        <w:tcW w:w="1701" w:type="dxa"/>
                        <w:tcBorders>
                          <w:top w:val="single" w:sz="4" w:space="0" w:color="000000"/>
                          <w:left w:val="single" w:sz="4" w:space="0" w:color="000000"/>
                          <w:bottom w:val="single" w:sz="4" w:space="0" w:color="000000"/>
                        </w:tcBorders>
                        <w:vAlign w:val="center"/>
                      </w:tcPr>
                      <w:p w:rsidR="00952624" w:rsidRPr="008674E7" w:rsidRDefault="00952624" w:rsidP="00C20C4D">
                        <w:pPr>
                          <w:snapToGrid w:val="0"/>
                          <w:rPr>
                            <w:rFonts w:ascii="Arial Narrow" w:hAnsi="Arial Narrow" w:cs="Arial Narrow"/>
                            <w:sz w:val="18"/>
                            <w:szCs w:val="18"/>
                          </w:rPr>
                        </w:pPr>
                        <w:r>
                          <w:rPr>
                            <w:rFonts w:ascii="Arial Narrow" w:hAnsi="Arial Narrow" w:cs="Arial Narrow"/>
                            <w:sz w:val="18"/>
                            <w:szCs w:val="18"/>
                          </w:rPr>
                          <w:t>Výškový systém:</w:t>
                        </w:r>
                      </w:p>
                    </w:tc>
                    <w:tc>
                      <w:tcPr>
                        <w:tcW w:w="1579" w:type="dxa"/>
                        <w:tcBorders>
                          <w:top w:val="single" w:sz="4" w:space="0" w:color="000000"/>
                          <w:left w:val="single" w:sz="4" w:space="0" w:color="000000"/>
                          <w:bottom w:val="single" w:sz="4" w:space="0" w:color="000000"/>
                          <w:right w:val="single" w:sz="12" w:space="0" w:color="000000"/>
                        </w:tcBorders>
                        <w:vAlign w:val="center"/>
                      </w:tcPr>
                      <w:p w:rsidR="00952624" w:rsidRPr="00AB6336" w:rsidRDefault="00952624" w:rsidP="00AB6336">
                        <w:pPr>
                          <w:snapToGrid w:val="0"/>
                          <w:rPr>
                            <w:rFonts w:ascii="Arial Narrow" w:hAnsi="Arial Narrow" w:cs="Arial Narrow"/>
                            <w:sz w:val="18"/>
                            <w:szCs w:val="18"/>
                          </w:rPr>
                        </w:pPr>
                        <w:r w:rsidRPr="00AB6336">
                          <w:rPr>
                            <w:rFonts w:ascii="Arial Narrow" w:hAnsi="Arial Narrow" w:cs="Arial Narrow"/>
                            <w:sz w:val="18"/>
                            <w:szCs w:val="18"/>
                          </w:rPr>
                          <w:t>BPV</w:t>
                        </w:r>
                      </w:p>
                    </w:tc>
                  </w:tr>
                  <w:tr w:rsidR="00952624" w:rsidRPr="008674E7" w:rsidTr="0088282C">
                    <w:trPr>
                      <w:trHeight w:hRule="exact" w:val="709"/>
                    </w:trPr>
                    <w:tc>
                      <w:tcPr>
                        <w:tcW w:w="6168" w:type="dxa"/>
                        <w:gridSpan w:val="4"/>
                        <w:tcBorders>
                          <w:left w:val="single" w:sz="12" w:space="0" w:color="000000"/>
                          <w:bottom w:val="single" w:sz="12" w:space="0" w:color="000000"/>
                        </w:tcBorders>
                      </w:tcPr>
                      <w:p w:rsidR="00952624" w:rsidRPr="00633645" w:rsidRDefault="00952624">
                        <w:pPr>
                          <w:snapToGrid w:val="0"/>
                          <w:rPr>
                            <w:rFonts w:ascii="Arial Narrow" w:hAnsi="Arial Narrow" w:cs="Arial Narrow"/>
                          </w:rPr>
                        </w:pPr>
                        <w:r w:rsidRPr="00633645">
                          <w:rPr>
                            <w:rFonts w:ascii="Arial Narrow" w:hAnsi="Arial Narrow" w:cs="Arial Narrow"/>
                          </w:rPr>
                          <w:tab/>
                        </w:r>
                        <w:r w:rsidRPr="00633645">
                          <w:rPr>
                            <w:rFonts w:ascii="Arial Narrow" w:hAnsi="Arial Narrow" w:cs="Arial Narrow"/>
                          </w:rPr>
                          <w:tab/>
                        </w:r>
                        <w:r w:rsidRPr="00633645">
                          <w:rPr>
                            <w:rFonts w:ascii="Arial Narrow" w:hAnsi="Arial Narrow" w:cs="Arial Narrow"/>
                          </w:rPr>
                          <w:tab/>
                          <w:t xml:space="preserve"> </w:t>
                        </w:r>
                      </w:p>
                    </w:tc>
                    <w:tc>
                      <w:tcPr>
                        <w:tcW w:w="1701" w:type="dxa"/>
                        <w:tcBorders>
                          <w:top w:val="single" w:sz="4" w:space="0" w:color="000000"/>
                          <w:left w:val="single" w:sz="4" w:space="0" w:color="000000"/>
                          <w:bottom w:val="single" w:sz="12" w:space="0" w:color="000000"/>
                        </w:tcBorders>
                      </w:tcPr>
                      <w:p w:rsidR="00952624" w:rsidRPr="008674E7" w:rsidRDefault="00952624" w:rsidP="00593426">
                        <w:pPr>
                          <w:snapToGrid w:val="0"/>
                          <w:spacing w:before="120"/>
                          <w:rPr>
                            <w:rFonts w:ascii="Arial Narrow" w:hAnsi="Arial Narrow" w:cs="Arial Narrow"/>
                            <w:sz w:val="18"/>
                            <w:szCs w:val="18"/>
                          </w:rPr>
                        </w:pPr>
                        <w:r w:rsidRPr="008674E7">
                          <w:rPr>
                            <w:rFonts w:ascii="Arial Narrow" w:hAnsi="Arial Narrow" w:cs="Arial Narrow"/>
                            <w:sz w:val="18"/>
                            <w:szCs w:val="18"/>
                          </w:rPr>
                          <w:t>Č.</w:t>
                        </w:r>
                        <w:r>
                          <w:rPr>
                            <w:rFonts w:ascii="Arial Narrow" w:hAnsi="Arial Narrow" w:cs="Arial Narrow"/>
                            <w:sz w:val="18"/>
                            <w:szCs w:val="18"/>
                          </w:rPr>
                          <w:t xml:space="preserve"> </w:t>
                        </w:r>
                        <w:r w:rsidRPr="008674E7">
                          <w:rPr>
                            <w:rFonts w:ascii="Arial Narrow" w:hAnsi="Arial Narrow" w:cs="Arial Narrow"/>
                            <w:sz w:val="18"/>
                            <w:szCs w:val="18"/>
                          </w:rPr>
                          <w:t>přílohy</w:t>
                        </w:r>
                      </w:p>
                    </w:tc>
                    <w:tc>
                      <w:tcPr>
                        <w:tcW w:w="1579" w:type="dxa"/>
                        <w:tcBorders>
                          <w:top w:val="single" w:sz="4" w:space="0" w:color="000000"/>
                          <w:left w:val="single" w:sz="4" w:space="0" w:color="000000"/>
                          <w:bottom w:val="single" w:sz="12" w:space="0" w:color="000000"/>
                          <w:right w:val="single" w:sz="12" w:space="0" w:color="000000"/>
                        </w:tcBorders>
                        <w:vAlign w:val="center"/>
                      </w:tcPr>
                      <w:p w:rsidR="00952624" w:rsidRPr="005B332C" w:rsidRDefault="00952624" w:rsidP="005B332C">
                        <w:pPr>
                          <w:snapToGrid w:val="0"/>
                          <w:jc w:val="center"/>
                          <w:rPr>
                            <w:sz w:val="18"/>
                            <w:szCs w:val="18"/>
                          </w:rPr>
                        </w:pPr>
                        <w:r>
                          <w:rPr>
                            <w:sz w:val="56"/>
                            <w:szCs w:val="56"/>
                          </w:rPr>
                          <w:t>D</w:t>
                        </w:r>
                        <w:r w:rsidRPr="003B6314">
                          <w:rPr>
                            <w:sz w:val="56"/>
                            <w:szCs w:val="56"/>
                          </w:rPr>
                          <w:t>.</w:t>
                        </w:r>
                        <w:r>
                          <w:rPr>
                            <w:sz w:val="56"/>
                            <w:szCs w:val="56"/>
                          </w:rPr>
                          <w:t>1</w:t>
                        </w:r>
                      </w:p>
                    </w:tc>
                  </w:tr>
                </w:tbl>
                <w:p w:rsidR="00952624" w:rsidRDefault="00952624" w:rsidP="004F1382"/>
              </w:txbxContent>
            </v:textbox>
            <w10:wrap anchorx="margin"/>
          </v:shape>
        </w:pict>
      </w:r>
    </w:p>
    <w:p w:rsidR="00952624" w:rsidRDefault="00952624">
      <w:pPr>
        <w:suppressAutoHyphens w:val="0"/>
      </w:pPr>
    </w:p>
    <w:p w:rsidR="00952624" w:rsidRDefault="00952624">
      <w:pPr>
        <w:suppressAutoHyphens w:val="0"/>
      </w:pPr>
    </w:p>
    <w:p w:rsidR="00952624" w:rsidRDefault="0088282C">
      <w:pPr>
        <w:suppressAutoHyphens w:val="0"/>
      </w:pPr>
      <w:r>
        <w:rPr>
          <w:noProof/>
          <w:lang w:eastAsia="cs-CZ"/>
        </w:rPr>
        <w:pict>
          <v:shape id="obrázek 50" o:spid="_x0000_s1027" type="#_x0000_t75" style="position:absolute;margin-left:19.9pt;margin-top:6pt;width:45.35pt;height:28.9pt;z-index:251655680;visibility:visible">
            <v:imagedata r:id="rId9" o:title="" chromakey="#fefffe"/>
          </v:shape>
        </w:pict>
      </w:r>
    </w:p>
    <w:p w:rsidR="00952624" w:rsidRDefault="00952624">
      <w:pPr>
        <w:suppressAutoHyphens w:val="0"/>
      </w:pPr>
    </w:p>
    <w:p w:rsidR="00952624" w:rsidRDefault="00952624">
      <w:pPr>
        <w:suppressAutoHyphens w:val="0"/>
      </w:pPr>
    </w:p>
    <w:p w:rsidR="00952624" w:rsidRDefault="00952624">
      <w:pPr>
        <w:suppressAutoHyphens w:val="0"/>
      </w:pPr>
    </w:p>
    <w:p w:rsidR="00952624" w:rsidRDefault="00952624">
      <w:pPr>
        <w:suppressAutoHyphens w:val="0"/>
      </w:pPr>
      <w:r>
        <w:br w:type="page"/>
      </w:r>
    </w:p>
    <w:p w:rsidR="00952624" w:rsidRDefault="00952624" w:rsidP="001E5907">
      <w:pPr>
        <w:outlineLvl w:val="0"/>
        <w:rPr>
          <w:b/>
          <w:bCs/>
          <w:sz w:val="31"/>
          <w:szCs w:val="31"/>
          <w:u w:val="single"/>
        </w:rPr>
        <w:sectPr w:rsidR="00952624" w:rsidSect="007D42AE">
          <w:footerReference w:type="even" r:id="rId10"/>
          <w:headerReference w:type="first" r:id="rId11"/>
          <w:footnotePr>
            <w:pos w:val="beneathText"/>
          </w:footnotePr>
          <w:type w:val="oddPage"/>
          <w:pgSz w:w="11907" w:h="16840" w:code="9"/>
          <w:pgMar w:top="1276" w:right="1418" w:bottom="1418" w:left="0" w:header="709" w:footer="709" w:gutter="1701"/>
          <w:pgNumType w:start="0"/>
          <w:cols w:space="708"/>
          <w:titlePg/>
          <w:docGrid w:linePitch="360"/>
        </w:sectPr>
      </w:pPr>
    </w:p>
    <w:p w:rsidR="00952624" w:rsidRDefault="00952624" w:rsidP="001E5907">
      <w:pPr>
        <w:outlineLvl w:val="0"/>
        <w:rPr>
          <w:b/>
          <w:bCs/>
          <w:sz w:val="31"/>
          <w:szCs w:val="31"/>
          <w:u w:val="single"/>
        </w:rPr>
      </w:pPr>
      <w:r>
        <w:rPr>
          <w:b/>
          <w:bCs/>
          <w:sz w:val="31"/>
          <w:szCs w:val="31"/>
          <w:u w:val="single"/>
        </w:rPr>
        <w:lastRenderedPageBreak/>
        <w:t>OBSAH:</w:t>
      </w:r>
    </w:p>
    <w:p w:rsidR="00952624" w:rsidRDefault="00952624">
      <w:pPr>
        <w:rPr>
          <w:b/>
          <w:bCs/>
          <w:sz w:val="19"/>
          <w:szCs w:val="19"/>
          <w:u w:val="single"/>
        </w:rPr>
      </w:pPr>
    </w:p>
    <w:p w:rsidR="00952624" w:rsidRPr="0023218E" w:rsidRDefault="00952624" w:rsidP="00936B93">
      <w:pPr>
        <w:jc w:val="both"/>
        <w:rPr>
          <w:b/>
          <w:bCs/>
          <w:sz w:val="23"/>
          <w:szCs w:val="23"/>
          <w:u w:val="single"/>
        </w:rPr>
      </w:pPr>
      <w:r w:rsidRPr="0089211C">
        <w:rPr>
          <w:b/>
          <w:bCs/>
          <w:sz w:val="23"/>
          <w:szCs w:val="23"/>
          <w:u w:val="single"/>
        </w:rPr>
        <w:t>D.1.</w:t>
      </w:r>
      <w:r w:rsidRPr="0089211C">
        <w:rPr>
          <w:b/>
          <w:bCs/>
          <w:sz w:val="23"/>
          <w:szCs w:val="23"/>
          <w:u w:val="single"/>
        </w:rPr>
        <w:tab/>
        <w:t>Současný stav území</w:t>
      </w:r>
      <w:r>
        <w:rPr>
          <w:b/>
          <w:bCs/>
          <w:sz w:val="23"/>
          <w:szCs w:val="23"/>
          <w:u w:val="single"/>
        </w:rPr>
        <w:tab/>
      </w:r>
      <w:r>
        <w:rPr>
          <w:b/>
          <w:bCs/>
          <w:sz w:val="23"/>
          <w:szCs w:val="23"/>
          <w:u w:val="single"/>
        </w:rPr>
        <w:tab/>
      </w:r>
      <w:r w:rsidRPr="0023218E">
        <w:rPr>
          <w:b/>
          <w:bCs/>
          <w:sz w:val="23"/>
          <w:szCs w:val="23"/>
          <w:u w:val="single"/>
        </w:rPr>
        <w:tab/>
      </w:r>
      <w:r w:rsidRPr="0023218E">
        <w:rPr>
          <w:b/>
          <w:bCs/>
          <w:sz w:val="23"/>
          <w:szCs w:val="23"/>
          <w:u w:val="single"/>
        </w:rPr>
        <w:tab/>
        <w:t xml:space="preserve"> </w:t>
      </w:r>
      <w:r w:rsidRPr="0023218E">
        <w:rPr>
          <w:b/>
          <w:bCs/>
          <w:sz w:val="23"/>
          <w:szCs w:val="23"/>
          <w:u w:val="single"/>
        </w:rPr>
        <w:tab/>
      </w:r>
      <w:r w:rsidRPr="0023218E">
        <w:rPr>
          <w:b/>
          <w:bCs/>
          <w:sz w:val="23"/>
          <w:szCs w:val="23"/>
          <w:u w:val="single"/>
        </w:rPr>
        <w:tab/>
      </w:r>
      <w:r w:rsidRPr="0023218E">
        <w:rPr>
          <w:b/>
          <w:bCs/>
          <w:sz w:val="23"/>
          <w:szCs w:val="23"/>
          <w:u w:val="single"/>
        </w:rPr>
        <w:tab/>
      </w:r>
      <w:r w:rsidRPr="0023218E">
        <w:rPr>
          <w:b/>
          <w:bCs/>
          <w:sz w:val="23"/>
          <w:szCs w:val="23"/>
          <w:u w:val="single"/>
        </w:rPr>
        <w:tab/>
      </w:r>
      <w:r w:rsidRPr="0023218E">
        <w:rPr>
          <w:b/>
          <w:bCs/>
          <w:sz w:val="23"/>
          <w:szCs w:val="23"/>
          <w:u w:val="single"/>
        </w:rPr>
        <w:tab/>
      </w:r>
      <w:r w:rsidRPr="0023218E">
        <w:rPr>
          <w:b/>
          <w:bCs/>
          <w:sz w:val="23"/>
          <w:szCs w:val="23"/>
          <w:u w:val="single"/>
        </w:rPr>
        <w:tab/>
      </w:r>
      <w:r w:rsidRPr="0023218E">
        <w:rPr>
          <w:b/>
          <w:bCs/>
          <w:sz w:val="23"/>
          <w:szCs w:val="23"/>
          <w:u w:val="single"/>
        </w:rPr>
        <w:tab/>
      </w:r>
      <w:r w:rsidRPr="0023218E">
        <w:rPr>
          <w:b/>
          <w:bCs/>
          <w:sz w:val="23"/>
          <w:szCs w:val="23"/>
          <w:u w:val="single"/>
        </w:rPr>
        <w:tab/>
      </w:r>
      <w:r w:rsidRPr="0023218E">
        <w:rPr>
          <w:b/>
          <w:bCs/>
          <w:sz w:val="23"/>
          <w:szCs w:val="23"/>
          <w:u w:val="single"/>
        </w:rPr>
        <w:tab/>
      </w:r>
      <w:r w:rsidRPr="0023218E">
        <w:rPr>
          <w:b/>
          <w:bCs/>
          <w:sz w:val="23"/>
          <w:szCs w:val="23"/>
          <w:u w:val="single"/>
        </w:rPr>
        <w:tab/>
      </w:r>
      <w:r w:rsidRPr="0023218E">
        <w:rPr>
          <w:b/>
          <w:bCs/>
          <w:sz w:val="23"/>
          <w:szCs w:val="23"/>
          <w:u w:val="single"/>
        </w:rPr>
        <w:tab/>
      </w:r>
      <w:r w:rsidRPr="0023218E">
        <w:rPr>
          <w:b/>
          <w:bCs/>
          <w:sz w:val="23"/>
          <w:szCs w:val="23"/>
          <w:u w:val="single"/>
        </w:rPr>
        <w:tab/>
      </w:r>
      <w:r>
        <w:rPr>
          <w:b/>
          <w:bCs/>
          <w:sz w:val="23"/>
          <w:szCs w:val="23"/>
          <w:u w:val="single"/>
        </w:rPr>
        <w:tab/>
      </w:r>
      <w:r>
        <w:rPr>
          <w:b/>
          <w:bCs/>
          <w:sz w:val="23"/>
          <w:szCs w:val="23"/>
          <w:u w:val="single"/>
        </w:rPr>
        <w:tab/>
      </w:r>
      <w:r>
        <w:rPr>
          <w:b/>
          <w:bCs/>
          <w:sz w:val="23"/>
          <w:szCs w:val="23"/>
          <w:u w:val="single"/>
        </w:rPr>
        <w:tab/>
        <w:t>Str.</w:t>
      </w:r>
      <w:r w:rsidRPr="0023218E">
        <w:rPr>
          <w:b/>
          <w:bCs/>
          <w:sz w:val="23"/>
          <w:szCs w:val="23"/>
          <w:u w:val="single"/>
        </w:rPr>
        <w:t xml:space="preserve"> </w:t>
      </w:r>
      <w:r>
        <w:rPr>
          <w:b/>
          <w:bCs/>
          <w:sz w:val="23"/>
          <w:szCs w:val="23"/>
          <w:u w:val="single"/>
        </w:rPr>
        <w:t>1</w:t>
      </w:r>
    </w:p>
    <w:p w:rsidR="00952624" w:rsidRDefault="00952624" w:rsidP="00F52264">
      <w:pPr>
        <w:spacing w:before="120"/>
        <w:rPr>
          <w:b/>
          <w:bCs/>
          <w:sz w:val="23"/>
          <w:szCs w:val="23"/>
          <w:u w:val="single"/>
        </w:rPr>
      </w:pPr>
    </w:p>
    <w:p w:rsidR="00952624" w:rsidRPr="00FB7C7D" w:rsidRDefault="0088282C" w:rsidP="00C477FF">
      <w:pPr>
        <w:jc w:val="both"/>
        <w:rPr>
          <w:b/>
          <w:bCs/>
          <w:sz w:val="23"/>
          <w:szCs w:val="23"/>
          <w:u w:val="single"/>
        </w:rPr>
      </w:pPr>
      <w:hyperlink w:anchor="z2" w:history="1">
        <w:r w:rsidR="00952624" w:rsidRPr="0089211C">
          <w:rPr>
            <w:rStyle w:val="Hypertextovodkaz"/>
            <w:b/>
            <w:bCs/>
            <w:color w:val="auto"/>
            <w:sz w:val="23"/>
            <w:szCs w:val="23"/>
          </w:rPr>
          <w:t>D.2.</w:t>
        </w:r>
        <w:r w:rsidR="00952624" w:rsidRPr="0089211C">
          <w:rPr>
            <w:rStyle w:val="Hypertextovodkaz"/>
            <w:b/>
            <w:bCs/>
            <w:color w:val="auto"/>
            <w:sz w:val="23"/>
            <w:szCs w:val="23"/>
          </w:rPr>
          <w:tab/>
          <w:t>Přípravné práce</w:t>
        </w:r>
        <w:r w:rsidR="00952624">
          <w:rPr>
            <w:rStyle w:val="Hypertextovodkaz"/>
            <w:b/>
            <w:bCs/>
            <w:color w:val="auto"/>
            <w:sz w:val="23"/>
            <w:szCs w:val="23"/>
          </w:rPr>
          <w:tab/>
        </w:r>
        <w:r w:rsidR="00952624">
          <w:rPr>
            <w:rStyle w:val="Hypertextovodkaz"/>
            <w:b/>
            <w:bCs/>
            <w:color w:val="auto"/>
            <w:sz w:val="23"/>
            <w:szCs w:val="23"/>
          </w:rPr>
          <w:tab/>
        </w:r>
        <w:r w:rsidR="00952624" w:rsidRPr="00A36CE8">
          <w:rPr>
            <w:rStyle w:val="Hypertextovodkaz"/>
            <w:b/>
            <w:bCs/>
            <w:color w:val="auto"/>
            <w:sz w:val="23"/>
            <w:szCs w:val="23"/>
          </w:rPr>
          <w:t xml:space="preserve"> </w:t>
        </w:r>
      </w:hyperlink>
      <w:r w:rsidR="00952624" w:rsidRPr="00FB7C7D">
        <w:rPr>
          <w:b/>
          <w:bCs/>
          <w:sz w:val="23"/>
          <w:szCs w:val="23"/>
          <w:u w:val="single"/>
        </w:rPr>
        <w:tab/>
      </w:r>
      <w:r w:rsidR="00952624" w:rsidRPr="00FB7C7D">
        <w:rPr>
          <w:b/>
          <w:bCs/>
          <w:sz w:val="23"/>
          <w:szCs w:val="23"/>
          <w:u w:val="single"/>
        </w:rPr>
        <w:tab/>
      </w:r>
      <w:r w:rsidR="00952624" w:rsidRPr="00FB7C7D">
        <w:rPr>
          <w:b/>
          <w:bCs/>
          <w:sz w:val="23"/>
          <w:szCs w:val="23"/>
          <w:u w:val="single"/>
        </w:rPr>
        <w:tab/>
      </w:r>
      <w:r w:rsidR="00952624" w:rsidRPr="00FB7C7D">
        <w:rPr>
          <w:b/>
          <w:bCs/>
          <w:sz w:val="23"/>
          <w:szCs w:val="23"/>
          <w:u w:val="single"/>
        </w:rPr>
        <w:tab/>
      </w:r>
      <w:r w:rsidR="00952624" w:rsidRPr="00FB7C7D">
        <w:rPr>
          <w:b/>
          <w:bCs/>
          <w:sz w:val="23"/>
          <w:szCs w:val="23"/>
          <w:u w:val="single"/>
        </w:rPr>
        <w:tab/>
      </w:r>
      <w:r w:rsidR="00952624" w:rsidRPr="00FB7C7D">
        <w:rPr>
          <w:b/>
          <w:bCs/>
          <w:sz w:val="23"/>
          <w:szCs w:val="23"/>
          <w:u w:val="single"/>
        </w:rPr>
        <w:tab/>
      </w:r>
      <w:r w:rsidR="00952624" w:rsidRPr="00FB7C7D">
        <w:rPr>
          <w:b/>
          <w:bCs/>
          <w:sz w:val="23"/>
          <w:szCs w:val="23"/>
          <w:u w:val="single"/>
        </w:rPr>
        <w:tab/>
      </w:r>
      <w:r w:rsidR="00952624" w:rsidRPr="00FB7C7D">
        <w:rPr>
          <w:b/>
          <w:bCs/>
          <w:sz w:val="23"/>
          <w:szCs w:val="23"/>
          <w:u w:val="single"/>
        </w:rPr>
        <w:tab/>
      </w:r>
      <w:r w:rsidR="00952624" w:rsidRPr="00FB7C7D">
        <w:rPr>
          <w:b/>
          <w:bCs/>
          <w:sz w:val="23"/>
          <w:szCs w:val="23"/>
          <w:u w:val="single"/>
        </w:rPr>
        <w:tab/>
      </w:r>
      <w:r w:rsidR="00952624">
        <w:rPr>
          <w:b/>
          <w:bCs/>
          <w:sz w:val="23"/>
          <w:szCs w:val="23"/>
          <w:u w:val="single"/>
        </w:rPr>
        <w:tab/>
      </w:r>
      <w:r w:rsidR="00952624">
        <w:rPr>
          <w:b/>
          <w:bCs/>
          <w:sz w:val="23"/>
          <w:szCs w:val="23"/>
          <w:u w:val="single"/>
        </w:rPr>
        <w:tab/>
      </w:r>
      <w:r w:rsidR="00952624">
        <w:rPr>
          <w:b/>
          <w:bCs/>
          <w:sz w:val="23"/>
          <w:szCs w:val="23"/>
          <w:u w:val="single"/>
        </w:rPr>
        <w:tab/>
      </w:r>
      <w:r w:rsidR="00952624">
        <w:rPr>
          <w:b/>
          <w:bCs/>
          <w:sz w:val="23"/>
          <w:szCs w:val="23"/>
          <w:u w:val="single"/>
        </w:rPr>
        <w:tab/>
      </w:r>
      <w:r w:rsidR="00952624">
        <w:rPr>
          <w:b/>
          <w:bCs/>
          <w:sz w:val="23"/>
          <w:szCs w:val="23"/>
          <w:u w:val="single"/>
        </w:rPr>
        <w:tab/>
      </w:r>
      <w:r w:rsidR="00952624">
        <w:rPr>
          <w:b/>
          <w:bCs/>
          <w:sz w:val="23"/>
          <w:szCs w:val="23"/>
          <w:u w:val="single"/>
        </w:rPr>
        <w:tab/>
      </w:r>
      <w:r w:rsidR="00952624">
        <w:rPr>
          <w:b/>
          <w:bCs/>
          <w:sz w:val="23"/>
          <w:szCs w:val="23"/>
          <w:u w:val="single"/>
        </w:rPr>
        <w:tab/>
      </w:r>
      <w:r w:rsidR="00952624" w:rsidRPr="00FB7C7D">
        <w:rPr>
          <w:b/>
          <w:bCs/>
          <w:sz w:val="23"/>
          <w:szCs w:val="23"/>
          <w:u w:val="single"/>
        </w:rPr>
        <w:tab/>
      </w:r>
      <w:r w:rsidR="00952624">
        <w:rPr>
          <w:b/>
          <w:bCs/>
          <w:sz w:val="23"/>
          <w:szCs w:val="23"/>
          <w:u w:val="single"/>
        </w:rPr>
        <w:t xml:space="preserve">  </w:t>
      </w:r>
      <w:r w:rsidR="00952624">
        <w:rPr>
          <w:b/>
          <w:bCs/>
          <w:sz w:val="23"/>
          <w:szCs w:val="23"/>
          <w:u w:val="single"/>
        </w:rPr>
        <w:tab/>
      </w:r>
      <w:r w:rsidR="00952624">
        <w:rPr>
          <w:b/>
          <w:bCs/>
          <w:sz w:val="23"/>
          <w:szCs w:val="23"/>
          <w:u w:val="single"/>
        </w:rPr>
        <w:tab/>
      </w:r>
      <w:r w:rsidR="00952624" w:rsidRPr="00FB7C7D">
        <w:rPr>
          <w:b/>
          <w:bCs/>
          <w:sz w:val="23"/>
          <w:szCs w:val="23"/>
          <w:u w:val="single"/>
        </w:rPr>
        <w:t xml:space="preserve">Str. </w:t>
      </w:r>
      <w:r w:rsidR="00952624">
        <w:rPr>
          <w:b/>
          <w:bCs/>
          <w:sz w:val="23"/>
          <w:szCs w:val="23"/>
          <w:u w:val="single"/>
        </w:rPr>
        <w:t>1</w:t>
      </w:r>
    </w:p>
    <w:p w:rsidR="00952624" w:rsidRPr="00FB7C7D" w:rsidRDefault="00952624" w:rsidP="00A36CE8">
      <w:pPr>
        <w:spacing w:before="120"/>
        <w:rPr>
          <w:b/>
          <w:bCs/>
          <w:sz w:val="23"/>
          <w:szCs w:val="23"/>
          <w:u w:val="single"/>
        </w:rPr>
      </w:pPr>
    </w:p>
    <w:p w:rsidR="00952624" w:rsidRPr="00FB7C7D" w:rsidRDefault="0088282C">
      <w:pPr>
        <w:jc w:val="both"/>
        <w:rPr>
          <w:b/>
          <w:bCs/>
          <w:sz w:val="23"/>
          <w:szCs w:val="23"/>
          <w:u w:val="single"/>
        </w:rPr>
      </w:pPr>
      <w:hyperlink w:anchor="z3" w:history="1">
        <w:r w:rsidR="00952624" w:rsidRPr="0089211C">
          <w:rPr>
            <w:rStyle w:val="Hypertextovodkaz"/>
            <w:b/>
            <w:bCs/>
            <w:color w:val="auto"/>
            <w:sz w:val="23"/>
            <w:szCs w:val="23"/>
          </w:rPr>
          <w:t>D.3.</w:t>
        </w:r>
        <w:r w:rsidR="00952624" w:rsidRPr="0089211C">
          <w:rPr>
            <w:rStyle w:val="Hypertextovodkaz"/>
            <w:b/>
            <w:bCs/>
            <w:color w:val="auto"/>
            <w:sz w:val="23"/>
            <w:szCs w:val="23"/>
          </w:rPr>
          <w:tab/>
          <w:t>SO 01 Zemní hráz a úpravy v zátopě</w:t>
        </w:r>
        <w:r w:rsidR="00952624">
          <w:rPr>
            <w:rStyle w:val="Hypertextovodkaz"/>
            <w:b/>
            <w:bCs/>
            <w:color w:val="auto"/>
            <w:sz w:val="23"/>
            <w:szCs w:val="23"/>
          </w:rPr>
          <w:tab/>
        </w:r>
        <w:r w:rsidR="00952624">
          <w:rPr>
            <w:rStyle w:val="Hypertextovodkaz"/>
            <w:b/>
            <w:bCs/>
            <w:color w:val="auto"/>
            <w:sz w:val="23"/>
            <w:szCs w:val="23"/>
          </w:rPr>
          <w:tab/>
        </w:r>
        <w:r w:rsidR="00952624">
          <w:rPr>
            <w:rStyle w:val="Hypertextovodkaz"/>
            <w:b/>
            <w:bCs/>
            <w:color w:val="auto"/>
            <w:sz w:val="23"/>
            <w:szCs w:val="23"/>
          </w:rPr>
          <w:tab/>
        </w:r>
        <w:r w:rsidR="00952624">
          <w:rPr>
            <w:rStyle w:val="Hypertextovodkaz"/>
            <w:b/>
            <w:bCs/>
            <w:color w:val="auto"/>
            <w:sz w:val="23"/>
            <w:szCs w:val="23"/>
          </w:rPr>
          <w:tab/>
        </w:r>
        <w:r w:rsidR="00952624">
          <w:rPr>
            <w:rStyle w:val="Hypertextovodkaz"/>
            <w:b/>
            <w:bCs/>
            <w:color w:val="auto"/>
            <w:sz w:val="23"/>
            <w:szCs w:val="23"/>
          </w:rPr>
          <w:tab/>
        </w:r>
        <w:r w:rsidR="00952624">
          <w:rPr>
            <w:rStyle w:val="Hypertextovodkaz"/>
            <w:b/>
            <w:bCs/>
            <w:color w:val="auto"/>
            <w:sz w:val="23"/>
            <w:szCs w:val="23"/>
          </w:rPr>
          <w:tab/>
        </w:r>
        <w:r w:rsidR="00952624" w:rsidRPr="00A36CE8">
          <w:rPr>
            <w:rStyle w:val="Hypertextovodkaz"/>
            <w:b/>
            <w:bCs/>
            <w:color w:val="auto"/>
            <w:sz w:val="23"/>
            <w:szCs w:val="23"/>
          </w:rPr>
          <w:t xml:space="preserve"> </w:t>
        </w:r>
      </w:hyperlink>
      <w:r w:rsidR="00952624">
        <w:rPr>
          <w:b/>
          <w:bCs/>
          <w:sz w:val="23"/>
          <w:szCs w:val="23"/>
          <w:u w:val="single"/>
        </w:rPr>
        <w:tab/>
      </w:r>
      <w:r w:rsidR="00952624" w:rsidRPr="00FB7C7D">
        <w:rPr>
          <w:b/>
          <w:bCs/>
          <w:sz w:val="23"/>
          <w:szCs w:val="23"/>
          <w:u w:val="single"/>
        </w:rPr>
        <w:tab/>
      </w:r>
      <w:r w:rsidR="00952624" w:rsidRPr="00FB7C7D">
        <w:rPr>
          <w:b/>
          <w:bCs/>
          <w:sz w:val="23"/>
          <w:szCs w:val="23"/>
          <w:u w:val="single"/>
        </w:rPr>
        <w:tab/>
      </w:r>
      <w:r w:rsidR="00952624" w:rsidRPr="00FB7C7D">
        <w:rPr>
          <w:b/>
          <w:bCs/>
          <w:sz w:val="23"/>
          <w:szCs w:val="23"/>
          <w:u w:val="single"/>
        </w:rPr>
        <w:tab/>
      </w:r>
      <w:r w:rsidR="00952624" w:rsidRPr="00FB7C7D">
        <w:rPr>
          <w:b/>
          <w:bCs/>
          <w:sz w:val="23"/>
          <w:szCs w:val="23"/>
          <w:u w:val="single"/>
        </w:rPr>
        <w:tab/>
      </w:r>
      <w:r w:rsidR="00952624" w:rsidRPr="00FB7C7D">
        <w:rPr>
          <w:b/>
          <w:bCs/>
          <w:sz w:val="23"/>
          <w:szCs w:val="23"/>
          <w:u w:val="single"/>
        </w:rPr>
        <w:tab/>
      </w:r>
      <w:r w:rsidR="00952624">
        <w:rPr>
          <w:b/>
          <w:bCs/>
          <w:sz w:val="23"/>
          <w:szCs w:val="23"/>
          <w:u w:val="single"/>
        </w:rPr>
        <w:tab/>
        <w:t xml:space="preserve">  </w:t>
      </w:r>
      <w:r w:rsidR="00952624">
        <w:rPr>
          <w:b/>
          <w:bCs/>
          <w:sz w:val="23"/>
          <w:szCs w:val="23"/>
          <w:u w:val="single"/>
        </w:rPr>
        <w:tab/>
      </w:r>
      <w:r w:rsidR="00952624" w:rsidRPr="00FB7C7D">
        <w:rPr>
          <w:b/>
          <w:bCs/>
          <w:sz w:val="23"/>
          <w:szCs w:val="23"/>
          <w:u w:val="single"/>
        </w:rPr>
        <w:t xml:space="preserve">Str. </w:t>
      </w:r>
      <w:r w:rsidR="00952624">
        <w:rPr>
          <w:b/>
          <w:bCs/>
          <w:sz w:val="23"/>
          <w:szCs w:val="23"/>
          <w:u w:val="single"/>
        </w:rPr>
        <w:t>2</w:t>
      </w:r>
    </w:p>
    <w:p w:rsidR="00952624" w:rsidRDefault="00952624" w:rsidP="00A36CE8">
      <w:pPr>
        <w:spacing w:before="120"/>
        <w:rPr>
          <w:b/>
          <w:bCs/>
          <w:sz w:val="23"/>
          <w:szCs w:val="23"/>
          <w:u w:val="single"/>
        </w:rPr>
      </w:pPr>
    </w:p>
    <w:p w:rsidR="00952624" w:rsidRDefault="00952624">
      <w:pPr>
        <w:jc w:val="both"/>
        <w:rPr>
          <w:b/>
          <w:bCs/>
          <w:sz w:val="23"/>
          <w:szCs w:val="23"/>
          <w:u w:val="single"/>
        </w:rPr>
      </w:pPr>
      <w:r>
        <w:rPr>
          <w:b/>
          <w:bCs/>
          <w:sz w:val="23"/>
          <w:szCs w:val="23"/>
          <w:u w:val="single"/>
        </w:rPr>
        <w:t>D</w:t>
      </w:r>
      <w:r w:rsidRPr="002142FB">
        <w:rPr>
          <w:b/>
          <w:bCs/>
          <w:sz w:val="23"/>
          <w:szCs w:val="23"/>
          <w:u w:val="single"/>
        </w:rPr>
        <w:t>.4.</w:t>
      </w:r>
      <w:r w:rsidRPr="002142FB">
        <w:rPr>
          <w:b/>
          <w:bCs/>
          <w:sz w:val="23"/>
          <w:szCs w:val="23"/>
          <w:u w:val="single"/>
        </w:rPr>
        <w:tab/>
      </w:r>
      <w:r w:rsidRPr="003F1A06">
        <w:rPr>
          <w:b/>
          <w:bCs/>
          <w:sz w:val="23"/>
          <w:szCs w:val="23"/>
          <w:u w:val="single"/>
        </w:rPr>
        <w:t>SO 02 Výpustný objekt a bezpečnostní přeliv</w:t>
      </w:r>
      <w:r w:rsidRPr="00FB7C7D">
        <w:rPr>
          <w:b/>
          <w:bCs/>
          <w:sz w:val="23"/>
          <w:szCs w:val="23"/>
          <w:u w:val="single"/>
        </w:rPr>
        <w:t xml:space="preserve">  </w:t>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t xml:space="preserve">  </w:t>
      </w:r>
      <w:r>
        <w:rPr>
          <w:b/>
          <w:bCs/>
          <w:sz w:val="23"/>
          <w:szCs w:val="23"/>
          <w:u w:val="single"/>
        </w:rPr>
        <w:tab/>
      </w:r>
      <w:r w:rsidRPr="00FB7C7D">
        <w:rPr>
          <w:b/>
          <w:bCs/>
          <w:sz w:val="23"/>
          <w:szCs w:val="23"/>
          <w:u w:val="single"/>
        </w:rPr>
        <w:t xml:space="preserve">Str. </w:t>
      </w:r>
      <w:r>
        <w:rPr>
          <w:b/>
          <w:bCs/>
          <w:sz w:val="23"/>
          <w:szCs w:val="23"/>
          <w:u w:val="single"/>
        </w:rPr>
        <w:t>3</w:t>
      </w:r>
    </w:p>
    <w:p w:rsidR="00952624" w:rsidRPr="00A96855" w:rsidRDefault="00952624" w:rsidP="00A96855">
      <w:pPr>
        <w:spacing w:before="120"/>
        <w:rPr>
          <w:b/>
          <w:bCs/>
          <w:sz w:val="23"/>
          <w:szCs w:val="23"/>
          <w:u w:val="single"/>
        </w:rPr>
      </w:pPr>
    </w:p>
    <w:p w:rsidR="00952624" w:rsidRPr="00FB7C7D" w:rsidRDefault="00952624">
      <w:pPr>
        <w:jc w:val="both"/>
        <w:rPr>
          <w:b/>
          <w:bCs/>
          <w:sz w:val="23"/>
          <w:szCs w:val="23"/>
          <w:u w:val="single"/>
        </w:rPr>
      </w:pPr>
      <w:r>
        <w:rPr>
          <w:b/>
          <w:bCs/>
          <w:sz w:val="23"/>
          <w:szCs w:val="23"/>
          <w:u w:val="single"/>
        </w:rPr>
        <w:t>D</w:t>
      </w:r>
      <w:r w:rsidRPr="002142FB">
        <w:rPr>
          <w:b/>
          <w:bCs/>
          <w:sz w:val="23"/>
          <w:szCs w:val="23"/>
          <w:u w:val="single"/>
        </w:rPr>
        <w:t>.5.</w:t>
      </w:r>
      <w:r w:rsidRPr="002142FB">
        <w:rPr>
          <w:b/>
          <w:bCs/>
          <w:sz w:val="23"/>
          <w:szCs w:val="23"/>
          <w:u w:val="single"/>
        </w:rPr>
        <w:tab/>
      </w:r>
      <w:r w:rsidRPr="00BD5DB5">
        <w:rPr>
          <w:b/>
          <w:bCs/>
          <w:sz w:val="23"/>
          <w:szCs w:val="23"/>
          <w:u w:val="single"/>
        </w:rPr>
        <w:t>SO 03 Vegetační úpravy</w:t>
      </w:r>
      <w:r w:rsidRPr="00FB7C7D">
        <w:rPr>
          <w:b/>
          <w:bCs/>
          <w:sz w:val="23"/>
          <w:szCs w:val="23"/>
          <w:u w:val="single"/>
        </w:rPr>
        <w:t xml:space="preserve">   </w:t>
      </w:r>
      <w:r w:rsidRPr="00FB7C7D">
        <w:rPr>
          <w:b/>
          <w:bCs/>
          <w:sz w:val="23"/>
          <w:szCs w:val="23"/>
          <w:u w:val="single"/>
        </w:rPr>
        <w:tab/>
      </w:r>
      <w:r w:rsidRPr="00FB7C7D">
        <w:rPr>
          <w:b/>
          <w:bCs/>
          <w:sz w:val="23"/>
          <w:szCs w:val="23"/>
          <w:u w:val="single"/>
        </w:rPr>
        <w:tab/>
      </w:r>
      <w:r w:rsidRPr="00FB7C7D">
        <w:rPr>
          <w:b/>
          <w:bCs/>
          <w:sz w:val="23"/>
          <w:szCs w:val="23"/>
          <w:u w:val="single"/>
        </w:rPr>
        <w:tab/>
      </w:r>
      <w:r w:rsidRPr="00FB7C7D">
        <w:rPr>
          <w:b/>
          <w:bCs/>
          <w:sz w:val="23"/>
          <w:szCs w:val="23"/>
          <w:u w:val="single"/>
        </w:rPr>
        <w:tab/>
      </w:r>
      <w:r w:rsidRPr="00FB7C7D">
        <w:rPr>
          <w:b/>
          <w:bCs/>
          <w:sz w:val="23"/>
          <w:szCs w:val="23"/>
          <w:u w:val="single"/>
        </w:rPr>
        <w:tab/>
      </w:r>
      <w:r w:rsidRPr="00FB7C7D">
        <w:rPr>
          <w:b/>
          <w:bCs/>
          <w:sz w:val="23"/>
          <w:szCs w:val="23"/>
          <w:u w:val="single"/>
        </w:rPr>
        <w:tab/>
      </w:r>
      <w:r w:rsidRPr="00FB7C7D">
        <w:rPr>
          <w:b/>
          <w:bCs/>
          <w:sz w:val="23"/>
          <w:szCs w:val="23"/>
          <w:u w:val="single"/>
        </w:rPr>
        <w:tab/>
      </w:r>
      <w:r w:rsidRPr="00FB7C7D">
        <w:rPr>
          <w:b/>
          <w:bCs/>
          <w:sz w:val="23"/>
          <w:szCs w:val="23"/>
          <w:u w:val="single"/>
        </w:rPr>
        <w:tab/>
      </w:r>
      <w:r w:rsidRPr="00FB7C7D">
        <w:rPr>
          <w:b/>
          <w:bCs/>
          <w:sz w:val="23"/>
          <w:szCs w:val="23"/>
          <w:u w:val="single"/>
        </w:rPr>
        <w:tab/>
      </w:r>
      <w:r>
        <w:rPr>
          <w:b/>
          <w:bCs/>
          <w:sz w:val="23"/>
          <w:szCs w:val="23"/>
          <w:u w:val="single"/>
        </w:rPr>
        <w:tab/>
        <w:t xml:space="preserve">  </w:t>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sidRPr="00FB7C7D">
        <w:rPr>
          <w:b/>
          <w:bCs/>
          <w:sz w:val="23"/>
          <w:szCs w:val="23"/>
          <w:u w:val="single"/>
        </w:rPr>
        <w:t xml:space="preserve">Str. </w:t>
      </w:r>
      <w:r>
        <w:rPr>
          <w:b/>
          <w:bCs/>
          <w:sz w:val="23"/>
          <w:szCs w:val="23"/>
          <w:u w:val="single"/>
        </w:rPr>
        <w:t>4</w:t>
      </w:r>
    </w:p>
    <w:p w:rsidR="00952624" w:rsidRDefault="00952624" w:rsidP="00A36CE8">
      <w:pPr>
        <w:spacing w:before="120"/>
        <w:rPr>
          <w:b/>
          <w:bCs/>
          <w:sz w:val="23"/>
          <w:szCs w:val="23"/>
          <w:u w:val="single"/>
        </w:rPr>
      </w:pPr>
    </w:p>
    <w:p w:rsidR="00952624" w:rsidRPr="00FB7C7D" w:rsidRDefault="00952624" w:rsidP="008B592F">
      <w:pPr>
        <w:jc w:val="both"/>
        <w:rPr>
          <w:b/>
          <w:bCs/>
          <w:sz w:val="23"/>
          <w:szCs w:val="23"/>
          <w:u w:val="single"/>
        </w:rPr>
      </w:pPr>
      <w:r>
        <w:rPr>
          <w:b/>
          <w:bCs/>
          <w:sz w:val="23"/>
          <w:szCs w:val="23"/>
          <w:u w:val="single"/>
        </w:rPr>
        <w:t>D</w:t>
      </w:r>
      <w:r w:rsidRPr="002142FB">
        <w:rPr>
          <w:b/>
          <w:bCs/>
          <w:sz w:val="23"/>
          <w:szCs w:val="23"/>
          <w:u w:val="single"/>
        </w:rPr>
        <w:t>.</w:t>
      </w:r>
      <w:r>
        <w:rPr>
          <w:b/>
          <w:bCs/>
          <w:sz w:val="23"/>
          <w:szCs w:val="23"/>
          <w:u w:val="single"/>
        </w:rPr>
        <w:t>6</w:t>
      </w:r>
      <w:r w:rsidRPr="002142FB">
        <w:rPr>
          <w:b/>
          <w:bCs/>
          <w:sz w:val="23"/>
          <w:szCs w:val="23"/>
          <w:u w:val="single"/>
        </w:rPr>
        <w:t>.</w:t>
      </w:r>
      <w:r w:rsidRPr="002142FB">
        <w:rPr>
          <w:b/>
          <w:bCs/>
          <w:sz w:val="23"/>
          <w:szCs w:val="23"/>
          <w:u w:val="single"/>
        </w:rPr>
        <w:tab/>
      </w:r>
      <w:r>
        <w:rPr>
          <w:b/>
          <w:bCs/>
          <w:sz w:val="23"/>
          <w:szCs w:val="23"/>
          <w:u w:val="single"/>
        </w:rPr>
        <w:t>Fotodokumentace</w:t>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Pr>
          <w:b/>
          <w:bCs/>
          <w:sz w:val="23"/>
          <w:szCs w:val="23"/>
          <w:u w:val="single"/>
        </w:rPr>
        <w:tab/>
      </w:r>
      <w:r w:rsidRPr="00FB7C7D">
        <w:rPr>
          <w:b/>
          <w:bCs/>
          <w:sz w:val="23"/>
          <w:szCs w:val="23"/>
          <w:u w:val="single"/>
        </w:rPr>
        <w:t xml:space="preserve">Str. </w:t>
      </w:r>
      <w:r>
        <w:rPr>
          <w:b/>
          <w:bCs/>
          <w:sz w:val="23"/>
          <w:szCs w:val="23"/>
          <w:u w:val="single"/>
        </w:rPr>
        <w:t>9</w:t>
      </w:r>
    </w:p>
    <w:p w:rsidR="00952624" w:rsidRPr="00FB7C7D" w:rsidRDefault="00952624" w:rsidP="00B71211">
      <w:pPr>
        <w:spacing w:before="120"/>
        <w:rPr>
          <w:b/>
          <w:bCs/>
          <w:i/>
          <w:iCs/>
          <w:sz w:val="21"/>
          <w:szCs w:val="21"/>
        </w:rPr>
      </w:pPr>
    </w:p>
    <w:p w:rsidR="00952624" w:rsidRPr="00FB7C7D" w:rsidRDefault="00952624" w:rsidP="00B71211">
      <w:pPr>
        <w:spacing w:before="120"/>
        <w:rPr>
          <w:b/>
          <w:bCs/>
          <w:i/>
          <w:iCs/>
          <w:sz w:val="21"/>
          <w:szCs w:val="21"/>
        </w:rPr>
      </w:pPr>
    </w:p>
    <w:p w:rsidR="00952624" w:rsidRPr="00FB7C7D" w:rsidRDefault="00952624" w:rsidP="00B71211">
      <w:pPr>
        <w:spacing w:before="120"/>
        <w:rPr>
          <w:b/>
          <w:bCs/>
          <w:i/>
          <w:iCs/>
          <w:sz w:val="21"/>
          <w:szCs w:val="21"/>
        </w:rPr>
      </w:pPr>
    </w:p>
    <w:p w:rsidR="00952624" w:rsidRPr="00FB7C7D" w:rsidRDefault="00952624" w:rsidP="00B71211">
      <w:pPr>
        <w:spacing w:before="120"/>
        <w:rPr>
          <w:b/>
          <w:bCs/>
          <w:i/>
          <w:iCs/>
          <w:sz w:val="21"/>
          <w:szCs w:val="21"/>
        </w:rPr>
      </w:pPr>
    </w:p>
    <w:p w:rsidR="00952624" w:rsidRPr="00FB7C7D" w:rsidRDefault="00952624" w:rsidP="00AB3A68">
      <w:pPr>
        <w:spacing w:before="120"/>
        <w:rPr>
          <w:b/>
          <w:bCs/>
          <w:i/>
          <w:iCs/>
          <w:sz w:val="21"/>
          <w:szCs w:val="21"/>
        </w:rPr>
      </w:pPr>
    </w:p>
    <w:p w:rsidR="00952624" w:rsidRPr="00FB7C7D" w:rsidRDefault="00952624" w:rsidP="00F277E1">
      <w:pPr>
        <w:spacing w:before="120"/>
        <w:rPr>
          <w:b/>
          <w:bCs/>
          <w:i/>
          <w:iCs/>
          <w:sz w:val="21"/>
          <w:szCs w:val="21"/>
        </w:rPr>
      </w:pPr>
    </w:p>
    <w:p w:rsidR="00952624" w:rsidRPr="00FB7C7D" w:rsidRDefault="00952624" w:rsidP="00F277E1">
      <w:pPr>
        <w:spacing w:before="120"/>
        <w:rPr>
          <w:b/>
          <w:bCs/>
          <w:i/>
          <w:iCs/>
          <w:sz w:val="21"/>
          <w:szCs w:val="21"/>
        </w:rPr>
      </w:pPr>
    </w:p>
    <w:p w:rsidR="00952624" w:rsidRDefault="00952624" w:rsidP="0088282C">
      <w:pPr>
        <w:spacing w:before="120"/>
        <w:rPr>
          <w:b/>
          <w:bCs/>
          <w:sz w:val="31"/>
          <w:szCs w:val="31"/>
          <w:u w:val="single"/>
        </w:rPr>
      </w:pPr>
      <w:r>
        <w:rPr>
          <w:b/>
          <w:bCs/>
          <w:i/>
          <w:iCs/>
          <w:sz w:val="21"/>
          <w:szCs w:val="21"/>
        </w:rPr>
        <w:br w:type="page"/>
      </w:r>
      <w:bookmarkStart w:id="0" w:name="_GoBack"/>
      <w:bookmarkEnd w:id="0"/>
    </w:p>
    <w:p w:rsidR="00952624" w:rsidRDefault="00952624">
      <w:pPr>
        <w:rPr>
          <w:b/>
          <w:bCs/>
          <w:sz w:val="31"/>
          <w:szCs w:val="31"/>
          <w:u w:val="single"/>
        </w:rPr>
        <w:sectPr w:rsidR="00952624" w:rsidSect="004F1382">
          <w:headerReference w:type="first" r:id="rId12"/>
          <w:footnotePr>
            <w:pos w:val="beneathText"/>
          </w:footnotePr>
          <w:pgSz w:w="11907" w:h="16840" w:code="9"/>
          <w:pgMar w:top="1276" w:right="1418" w:bottom="1418" w:left="0" w:header="709" w:footer="709" w:gutter="1701"/>
          <w:pgNumType w:start="0"/>
          <w:cols w:space="708"/>
          <w:titlePg/>
          <w:docGrid w:linePitch="360"/>
        </w:sectPr>
      </w:pPr>
    </w:p>
    <w:p w:rsidR="00952624" w:rsidRDefault="00952624" w:rsidP="005F26A9">
      <w:pPr>
        <w:spacing w:after="360"/>
        <w:rPr>
          <w:b/>
          <w:bCs/>
          <w:sz w:val="31"/>
          <w:szCs w:val="31"/>
          <w:u w:val="single"/>
        </w:rPr>
      </w:pPr>
      <w:bookmarkStart w:id="1" w:name="_Toc232214420"/>
      <w:r>
        <w:rPr>
          <w:b/>
          <w:bCs/>
          <w:sz w:val="31"/>
          <w:szCs w:val="31"/>
          <w:u w:val="single"/>
        </w:rPr>
        <w:lastRenderedPageBreak/>
        <w:br w:type="page"/>
      </w:r>
      <w:bookmarkEnd w:id="1"/>
      <w:r>
        <w:rPr>
          <w:b/>
          <w:bCs/>
          <w:sz w:val="31"/>
          <w:szCs w:val="31"/>
          <w:u w:val="single"/>
        </w:rPr>
        <w:lastRenderedPageBreak/>
        <w:t>D.1</w:t>
      </w:r>
      <w:r w:rsidRPr="00A8437A">
        <w:rPr>
          <w:b/>
          <w:bCs/>
          <w:sz w:val="31"/>
          <w:szCs w:val="31"/>
          <w:u w:val="single"/>
        </w:rPr>
        <w:tab/>
      </w:r>
      <w:r>
        <w:rPr>
          <w:b/>
          <w:bCs/>
          <w:sz w:val="31"/>
          <w:szCs w:val="31"/>
          <w:u w:val="single"/>
        </w:rPr>
        <w:t xml:space="preserve"> </w:t>
      </w:r>
      <w:r w:rsidRPr="00F52264">
        <w:rPr>
          <w:b/>
          <w:bCs/>
          <w:sz w:val="31"/>
          <w:szCs w:val="31"/>
          <w:u w:val="single"/>
        </w:rPr>
        <w:t>Současný stav území</w:t>
      </w:r>
    </w:p>
    <w:p w:rsidR="00952624" w:rsidRDefault="00952624" w:rsidP="0023218E">
      <w:pPr>
        <w:widowControl w:val="0"/>
        <w:tabs>
          <w:tab w:val="left" w:pos="360"/>
          <w:tab w:val="right" w:pos="4724"/>
        </w:tabs>
        <w:spacing w:before="120" w:after="120"/>
        <w:ind w:firstLine="374"/>
        <w:jc w:val="both"/>
      </w:pPr>
      <w:r>
        <w:t xml:space="preserve">Zájmové území se nachází v Pardubickém kraji, v okrese Pardubice. Dotčené pozemky leží v k.ú. </w:t>
      </w:r>
      <w:r w:rsidRPr="00FF1A31">
        <w:t>Malé Výkleky</w:t>
      </w:r>
      <w:r>
        <w:t>, mimo zastavěné území. Celková rozloha řešeného území (povodí) činí cca 11,08 ha. Vlastní území staveniště činí 0,55 ha. Recipientem je údolnice bez trvalého toku, na níž jsou níže položeny malé vodní nádrže - rybníky a navazuje Strašovský potok (</w:t>
      </w:r>
      <w:r w:rsidRPr="00062B94">
        <w:t xml:space="preserve">ČHP </w:t>
      </w:r>
      <w:r w:rsidRPr="00DB066E">
        <w:t>1-03-04-0740</w:t>
      </w:r>
      <w:r>
        <w:t>).</w:t>
      </w:r>
    </w:p>
    <w:p w:rsidR="00952624" w:rsidRDefault="00952624" w:rsidP="00A8437A">
      <w:pPr>
        <w:widowControl w:val="0"/>
        <w:tabs>
          <w:tab w:val="left" w:pos="360"/>
          <w:tab w:val="right" w:pos="4724"/>
        </w:tabs>
        <w:spacing w:before="120" w:after="120"/>
        <w:ind w:firstLine="374"/>
        <w:jc w:val="both"/>
      </w:pPr>
      <w:r>
        <w:t>Pozem</w:t>
      </w:r>
      <w:r w:rsidRPr="002E6AA7">
        <w:t>k</w:t>
      </w:r>
      <w:r>
        <w:t>y</w:t>
      </w:r>
      <w:r w:rsidRPr="002E6AA7">
        <w:t xml:space="preserve"> vymezen</w:t>
      </w:r>
      <w:r>
        <w:t>é</w:t>
      </w:r>
      <w:r w:rsidRPr="002E6AA7">
        <w:t xml:space="preserve"> pro hráz</w:t>
      </w:r>
      <w:r>
        <w:t xml:space="preserve"> (tvořenou tělesem cesty VC 2), zátopu a související objekty</w:t>
      </w:r>
      <w:r w:rsidRPr="002E6AA7">
        <w:t xml:space="preserve"> byl</w:t>
      </w:r>
      <w:r>
        <w:t>y</w:t>
      </w:r>
      <w:r w:rsidRPr="002E6AA7">
        <w:t xml:space="preserve"> navržen</w:t>
      </w:r>
      <w:r>
        <w:t>y</w:t>
      </w:r>
      <w:r w:rsidRPr="002E6AA7">
        <w:t xml:space="preserve"> v rámci schválené komplexní pozemkové úpravy, která nahrazuje územní rozhodnutí pro umístění staveb Plánu společných zařízení (§ </w:t>
      </w:r>
      <w:r>
        <w:t>12</w:t>
      </w:r>
      <w:r w:rsidRPr="002E6AA7">
        <w:t xml:space="preserve"> odst. </w:t>
      </w:r>
      <w:r>
        <w:t>3</w:t>
      </w:r>
      <w:r w:rsidRPr="002E6AA7">
        <w:t xml:space="preserve"> zákona č. 139/2002 Sb.)</w:t>
      </w:r>
      <w:r>
        <w:t>. Navrhovaná nádrž se nachází ve zhlaví údolnice</w:t>
      </w:r>
      <w:r w:rsidRPr="002E6AA7">
        <w:t xml:space="preserve"> </w:t>
      </w:r>
      <w:r>
        <w:t>mimo stávající vodoteče</w:t>
      </w:r>
      <w:r w:rsidRPr="002E6AA7">
        <w:t xml:space="preserve">, ve stávajícím bloku </w:t>
      </w:r>
      <w:r>
        <w:t>orné půdy</w:t>
      </w:r>
      <w:r w:rsidRPr="002E6AA7">
        <w:t xml:space="preserve">. </w:t>
      </w:r>
    </w:p>
    <w:p w:rsidR="00952624" w:rsidRDefault="00952624" w:rsidP="003E2BA1">
      <w:pPr>
        <w:widowControl w:val="0"/>
        <w:tabs>
          <w:tab w:val="left" w:pos="360"/>
          <w:tab w:val="right" w:pos="4724"/>
        </w:tabs>
        <w:spacing w:before="120" w:after="120"/>
        <w:ind w:firstLine="374"/>
        <w:jc w:val="both"/>
      </w:pPr>
      <w:r w:rsidRPr="00F52264">
        <w:t>Veškeré hydrotechnické výpočty, potřebné pro návrh úpravy, jakožto i hmotové tabulky souhrnné i jednotlivých stavebních objektů zvlášť, jsou součástí přílohy H.</w:t>
      </w:r>
    </w:p>
    <w:p w:rsidR="00952624" w:rsidRDefault="00952624" w:rsidP="006030DA">
      <w:pPr>
        <w:widowControl w:val="0"/>
        <w:tabs>
          <w:tab w:val="left" w:pos="360"/>
          <w:tab w:val="right" w:pos="4724"/>
        </w:tabs>
        <w:spacing w:before="120" w:after="120"/>
        <w:ind w:firstLine="374"/>
        <w:jc w:val="both"/>
      </w:pPr>
      <w:r w:rsidRPr="00F61249">
        <w:t xml:space="preserve">Provedeným </w:t>
      </w:r>
      <w:r>
        <w:t xml:space="preserve">IG </w:t>
      </w:r>
      <w:r w:rsidRPr="00F61249">
        <w:t xml:space="preserve">průzkumem byly v zájmovém území plánované výstavby zjištěny jednoduché geologické a hydrogeologické poměry </w:t>
      </w:r>
      <w:r>
        <w:t>vhodné pro realizaci homogenní hráze</w:t>
      </w:r>
      <w:r w:rsidRPr="00F61249">
        <w:t xml:space="preserve">, s dostatkem vhodného zemního materiálu </w:t>
      </w:r>
      <w:r>
        <w:t xml:space="preserve">(písčité jíly CS) </w:t>
      </w:r>
      <w:r w:rsidRPr="00F61249">
        <w:t xml:space="preserve">pro </w:t>
      </w:r>
      <w:r>
        <w:t>její</w:t>
      </w:r>
      <w:r w:rsidRPr="00F61249">
        <w:t xml:space="preserve"> konstrukci. </w:t>
      </w:r>
      <w:r>
        <w:t>Norma ČSN 75 2410 hodnotí písčité jíly CS jako velmi vhodné materiály do těsnících částí hrází, dále vyskytující se hlinité a jílovité písky SM – SC jsou k tomuto účelu vhodné. Výkopek z prostoru průlehu a zátopy nádrže bude využit v rámci stavby cesty VC 2 (řeší samostatná PDPS) jako materiál tělesa polní cesty, která bude zároveň hrází nádrže VHO 1. Výpustný objekt (propustek) na čele nádrže bude zakládán v jílovitých píscích SC s únosností Rdt = 0,175MPa a v nejhlubším místě (požerák, čelo) v slabě jílovitých píscích SF s únosností Rdt = 0,275MPa. Skrývka ornice bude realizována v tl. 0,2 m. Uložení přebytku skrývkové ornice bude provedeno se souhlasem vlastníka (</w:t>
      </w:r>
      <w:r w:rsidRPr="00E50181">
        <w:t>Obec Malé Výkleky, č. p. 41, 53316 Malé Výkleky</w:t>
      </w:r>
      <w:r>
        <w:t>) na pozemek ostatní plochy p.č. KN 1113. Nejprve bude rozprostřena zemina, poté dojde k ohumusování skrývkovou ornicí tl. min. 0,1 m a osetí travní směsí. Dopravní vzdálenost činí 1500 m.</w:t>
      </w:r>
    </w:p>
    <w:p w:rsidR="00952624" w:rsidRDefault="00952624" w:rsidP="003E2BA1">
      <w:pPr>
        <w:widowControl w:val="0"/>
        <w:tabs>
          <w:tab w:val="left" w:pos="360"/>
          <w:tab w:val="right" w:pos="4724"/>
        </w:tabs>
        <w:spacing w:before="120" w:after="120"/>
        <w:ind w:firstLine="374"/>
        <w:jc w:val="both"/>
      </w:pPr>
      <w:r w:rsidRPr="008D57A0">
        <w:t xml:space="preserve">Jako standardy pro provádění stavby budou </w:t>
      </w:r>
      <w:r>
        <w:t>uplatněny</w:t>
      </w:r>
      <w:r w:rsidRPr="008D57A0">
        <w:t xml:space="preserve"> platné ČSN, které se vážou ke kvalitě použitých materiálů, způsobu provádění konstrukcí a prací i ke kontrole kvality. Využití jiných technických standardů je možné po doložení způsobu certifikace, na základě předem uzavřené dohody zhotovitele stavby s investorem.</w:t>
      </w:r>
    </w:p>
    <w:p w:rsidR="00952624" w:rsidRPr="0024721D" w:rsidRDefault="00952624" w:rsidP="00E50181">
      <w:pPr>
        <w:widowControl w:val="0"/>
        <w:tabs>
          <w:tab w:val="left" w:pos="360"/>
          <w:tab w:val="right" w:pos="4724"/>
        </w:tabs>
        <w:spacing w:before="120" w:after="120"/>
        <w:ind w:firstLine="374"/>
        <w:jc w:val="both"/>
      </w:pPr>
      <w:r w:rsidRPr="00001150">
        <w:t xml:space="preserve">Přístupnost staveniště je zajištěna ze silnice </w:t>
      </w:r>
      <w:r>
        <w:t>III/32728 Žáravice - Chýšť</w:t>
      </w:r>
      <w:r w:rsidRPr="009B3AB7">
        <w:t xml:space="preserve">, na níž se napojuje </w:t>
      </w:r>
      <w:r>
        <w:t>stávající</w:t>
      </w:r>
      <w:r w:rsidRPr="009B3AB7">
        <w:t xml:space="preserve"> </w:t>
      </w:r>
      <w:r>
        <w:t xml:space="preserve">asfaltová </w:t>
      </w:r>
      <w:r w:rsidRPr="009B3AB7">
        <w:t xml:space="preserve">polní cesta </w:t>
      </w:r>
      <w:r>
        <w:t>(HC 1) a zemní polní cesta (VC 2)</w:t>
      </w:r>
      <w:r w:rsidRPr="009B3AB7">
        <w:t>, která bude sloužit i pro vni</w:t>
      </w:r>
      <w:r>
        <w:t xml:space="preserve">trostaveništní dopravu. Využít lze též přístupový směr ze silnice </w:t>
      </w:r>
      <w:r w:rsidRPr="0000391D">
        <w:t xml:space="preserve">III/32728 </w:t>
      </w:r>
      <w:r>
        <w:t>od východu, travnatou cestou podél lesa, s navázáním na konec navrhované úpravy.</w:t>
      </w:r>
    </w:p>
    <w:p w:rsidR="00952624" w:rsidRDefault="00952624" w:rsidP="00E50181">
      <w:pPr>
        <w:widowControl w:val="0"/>
        <w:tabs>
          <w:tab w:val="left" w:pos="360"/>
          <w:tab w:val="right" w:pos="4724"/>
        </w:tabs>
        <w:spacing w:before="120" w:after="120"/>
        <w:ind w:firstLine="374"/>
        <w:jc w:val="both"/>
      </w:pPr>
      <w:r>
        <w:t>Přednostně bude přístup techniky veden mimo intravilán obce Malé Výkleky!</w:t>
      </w:r>
    </w:p>
    <w:p w:rsidR="00952624" w:rsidRDefault="00952624" w:rsidP="00001150">
      <w:pPr>
        <w:widowControl w:val="0"/>
        <w:tabs>
          <w:tab w:val="left" w:pos="360"/>
          <w:tab w:val="right" w:pos="4724"/>
        </w:tabs>
        <w:spacing w:before="120" w:after="120"/>
        <w:ind w:firstLine="374"/>
        <w:jc w:val="both"/>
      </w:pPr>
      <w:r>
        <w:t>Jako pevné body, na něž bylo navázáno měření polohopisu, lze využít: body podrobného bodového pole č. 511, 512, 513.</w:t>
      </w:r>
    </w:p>
    <w:p w:rsidR="00952624" w:rsidRDefault="00952624" w:rsidP="008D57A0">
      <w:pPr>
        <w:spacing w:before="360" w:after="360"/>
        <w:rPr>
          <w:b/>
          <w:bCs/>
          <w:sz w:val="31"/>
          <w:szCs w:val="31"/>
          <w:u w:val="single"/>
        </w:rPr>
      </w:pPr>
      <w:r>
        <w:rPr>
          <w:b/>
          <w:bCs/>
          <w:sz w:val="31"/>
          <w:szCs w:val="31"/>
          <w:u w:val="single"/>
        </w:rPr>
        <w:t>D</w:t>
      </w:r>
      <w:r w:rsidRPr="00A8437A">
        <w:rPr>
          <w:b/>
          <w:bCs/>
          <w:sz w:val="31"/>
          <w:szCs w:val="31"/>
          <w:u w:val="single"/>
        </w:rPr>
        <w:t>.</w:t>
      </w:r>
      <w:r>
        <w:rPr>
          <w:b/>
          <w:bCs/>
          <w:sz w:val="31"/>
          <w:szCs w:val="31"/>
          <w:u w:val="single"/>
        </w:rPr>
        <w:t xml:space="preserve">2 </w:t>
      </w:r>
      <w:r w:rsidRPr="00A8437A">
        <w:rPr>
          <w:b/>
          <w:bCs/>
          <w:sz w:val="31"/>
          <w:szCs w:val="31"/>
          <w:u w:val="single"/>
        </w:rPr>
        <w:tab/>
      </w:r>
      <w:r w:rsidRPr="008D57A0">
        <w:rPr>
          <w:b/>
          <w:bCs/>
          <w:sz w:val="31"/>
          <w:szCs w:val="31"/>
          <w:u w:val="single"/>
        </w:rPr>
        <w:t>Přípravné práce</w:t>
      </w:r>
    </w:p>
    <w:p w:rsidR="00952624" w:rsidRDefault="00952624" w:rsidP="008D57A0">
      <w:pPr>
        <w:widowControl w:val="0"/>
        <w:tabs>
          <w:tab w:val="left" w:pos="360"/>
          <w:tab w:val="right" w:pos="4724"/>
        </w:tabs>
        <w:spacing w:before="120" w:after="120"/>
        <w:ind w:firstLine="374"/>
        <w:jc w:val="both"/>
      </w:pPr>
      <w:r>
        <w:t>Obvod staveniště bude před zahájením prací vytyčen a označen (dřevěné kolíky s popisem č. bodu, s červeně natřenou hlavou). Trvalá stabilizace hranic dotčených parcel (osazení plast. mezníků, hraničních kůlů) bude osazena v závěru stavebních prací, aby nedošlo k jejímu znehodnocení při stavební činnosti.</w:t>
      </w:r>
    </w:p>
    <w:p w:rsidR="00952624" w:rsidRDefault="00952624" w:rsidP="008D57A0">
      <w:pPr>
        <w:widowControl w:val="0"/>
        <w:tabs>
          <w:tab w:val="left" w:pos="360"/>
          <w:tab w:val="right" w:pos="4724"/>
        </w:tabs>
        <w:spacing w:before="120" w:after="120"/>
        <w:ind w:firstLine="374"/>
        <w:jc w:val="both"/>
      </w:pPr>
      <w:r>
        <w:lastRenderedPageBreak/>
        <w:t>Seznam souřadnic pro vytyčení hlavních bodů stavebních objektů je uveden ve vytyčovacím výkresu (C.3), jednotlivé drobné objekty (funkční objekty nádrže) mají seznam souřadnic uveden vždy v podrobném výkresu. V případě potřeby je možné souřadnice dalších bodů vytyčení odečíst ze situačního výkresu v digitální podobě v systému S-JTSK.</w:t>
      </w:r>
    </w:p>
    <w:p w:rsidR="00952624" w:rsidRDefault="00952624" w:rsidP="00001150">
      <w:pPr>
        <w:widowControl w:val="0"/>
        <w:tabs>
          <w:tab w:val="left" w:pos="360"/>
          <w:tab w:val="right" w:pos="4724"/>
        </w:tabs>
        <w:spacing w:before="120" w:after="120"/>
        <w:ind w:firstLine="374"/>
        <w:jc w:val="both"/>
      </w:pPr>
      <w:r>
        <w:t>Káceno bude 1 ks dřeviny (výčetní pr. 3*0,3 m - vícekmen vrby bílé), zasahující do záboru stavby. O povolení ke kácení dřevin bude před realizací požádáno u OÚ Malé Výkleky.</w:t>
      </w:r>
    </w:p>
    <w:p w:rsidR="00952624" w:rsidRDefault="00952624" w:rsidP="007018C7">
      <w:pPr>
        <w:spacing w:before="360" w:after="360"/>
        <w:rPr>
          <w:b/>
          <w:bCs/>
          <w:sz w:val="31"/>
          <w:szCs w:val="31"/>
          <w:u w:val="single"/>
        </w:rPr>
      </w:pPr>
      <w:r>
        <w:rPr>
          <w:b/>
          <w:bCs/>
          <w:sz w:val="31"/>
          <w:szCs w:val="31"/>
          <w:u w:val="single"/>
        </w:rPr>
        <w:t>D</w:t>
      </w:r>
      <w:r w:rsidRPr="00A8437A">
        <w:rPr>
          <w:b/>
          <w:bCs/>
          <w:sz w:val="31"/>
          <w:szCs w:val="31"/>
          <w:u w:val="single"/>
        </w:rPr>
        <w:t>.</w:t>
      </w:r>
      <w:r>
        <w:rPr>
          <w:b/>
          <w:bCs/>
          <w:sz w:val="31"/>
          <w:szCs w:val="31"/>
          <w:u w:val="single"/>
        </w:rPr>
        <w:t xml:space="preserve">3 </w:t>
      </w:r>
      <w:r w:rsidRPr="00A8437A">
        <w:rPr>
          <w:b/>
          <w:bCs/>
          <w:sz w:val="31"/>
          <w:szCs w:val="31"/>
          <w:u w:val="single"/>
        </w:rPr>
        <w:tab/>
      </w:r>
      <w:r w:rsidRPr="007018C7">
        <w:rPr>
          <w:b/>
          <w:bCs/>
          <w:sz w:val="31"/>
          <w:szCs w:val="31"/>
          <w:u w:val="single"/>
        </w:rPr>
        <w:t>SO 01 Zemní hráz a úpravy v zátopě</w:t>
      </w:r>
    </w:p>
    <w:p w:rsidR="00952624" w:rsidRDefault="00952624" w:rsidP="007018C7">
      <w:pPr>
        <w:widowControl w:val="0"/>
        <w:tabs>
          <w:tab w:val="left" w:pos="360"/>
          <w:tab w:val="right" w:pos="4724"/>
        </w:tabs>
        <w:spacing w:before="120" w:after="120"/>
        <w:ind w:firstLine="374"/>
        <w:jc w:val="both"/>
      </w:pPr>
      <w:r>
        <w:t>Zemní homogenní hráz bude vybudována z písčitých jílů (CS), těžených v budoucí zátopě nádrže a průlehu (</w:t>
      </w:r>
      <w:r w:rsidRPr="002F56CD">
        <w:t>R</w:t>
      </w:r>
      <w:r w:rsidRPr="002F56CD">
        <w:rPr>
          <w:vertAlign w:val="subscript"/>
        </w:rPr>
        <w:t>dt</w:t>
      </w:r>
      <w:r w:rsidRPr="002F56CD">
        <w:t xml:space="preserve"> =</w:t>
      </w:r>
      <w:r>
        <w:t xml:space="preserve"> 0,20</w:t>
      </w:r>
      <w:r w:rsidRPr="002F56CD">
        <w:t xml:space="preserve"> MPa</w:t>
      </w:r>
      <w:r>
        <w:t xml:space="preserve">, </w:t>
      </w:r>
      <w:r w:rsidRPr="000654F1">
        <w:t>k = 10</w:t>
      </w:r>
      <w:r w:rsidRPr="000654F1">
        <w:rPr>
          <w:vertAlign w:val="superscript"/>
        </w:rPr>
        <w:t>-</w:t>
      </w:r>
      <w:r>
        <w:rPr>
          <w:vertAlign w:val="superscript"/>
        </w:rPr>
        <w:t>7</w:t>
      </w:r>
      <w:r w:rsidRPr="000654F1">
        <w:t xml:space="preserve"> m.s</w:t>
      </w:r>
      <w:r w:rsidRPr="000654F1">
        <w:rPr>
          <w:vertAlign w:val="superscript"/>
        </w:rPr>
        <w:t>-1</w:t>
      </w:r>
      <w:r>
        <w:t>).</w:t>
      </w:r>
    </w:p>
    <w:p w:rsidR="00952624" w:rsidRDefault="00952624" w:rsidP="007018C7">
      <w:pPr>
        <w:widowControl w:val="0"/>
        <w:tabs>
          <w:tab w:val="left" w:pos="360"/>
          <w:tab w:val="right" w:pos="4724"/>
        </w:tabs>
        <w:spacing w:before="120" w:after="120"/>
        <w:ind w:firstLine="374"/>
        <w:jc w:val="both"/>
      </w:pPr>
      <w:r>
        <w:t>Hráz bude sloužit jako zemní těleso pro polní cestu VC 2, je popsána v projektové dokumentaci cesty VC 2 a bude budována v rámci stavby „</w:t>
      </w:r>
      <w:r w:rsidRPr="000436A8">
        <w:t>Polní cesta VC2 v k.ú. Malé Výkleky</w:t>
      </w:r>
      <w:r>
        <w:t>“. Stavební práce obou akcí je tudíž nutné vzájemně koordinovat (výkop pro zátopu a průleh, příčný přehoz, vrstvení a hutnění hráze).</w:t>
      </w:r>
    </w:p>
    <w:p w:rsidR="00952624" w:rsidRDefault="00952624" w:rsidP="007018C7">
      <w:pPr>
        <w:widowControl w:val="0"/>
        <w:tabs>
          <w:tab w:val="left" w:pos="360"/>
          <w:tab w:val="right" w:pos="4724"/>
        </w:tabs>
        <w:spacing w:before="120" w:after="120"/>
        <w:ind w:firstLine="374"/>
        <w:jc w:val="both"/>
      </w:pPr>
      <w:r>
        <w:t>Délka hráze činí</w:t>
      </w:r>
      <w:r w:rsidRPr="00226104">
        <w:t xml:space="preserve"> </w:t>
      </w:r>
      <w:r>
        <w:t>276,60</w:t>
      </w:r>
      <w:r w:rsidRPr="00226104">
        <w:t xml:space="preserve"> m</w:t>
      </w:r>
      <w:r>
        <w:t xml:space="preserve"> (odečteno z PP projektové dokumentace cesty VC 2)</w:t>
      </w:r>
      <w:r w:rsidRPr="00226104">
        <w:t>, šířk</w:t>
      </w:r>
      <w:r>
        <w:t>a v koruně 4,00 m, výška max. 0,79 m nad terénem. K</w:t>
      </w:r>
      <w:r w:rsidRPr="00226104">
        <w:t xml:space="preserve">óta koruny </w:t>
      </w:r>
      <w:r>
        <w:t xml:space="preserve">hráze-koruny cesty- leží </w:t>
      </w:r>
      <w:r w:rsidRPr="00226104">
        <w:t>ve</w:t>
      </w:r>
      <w:r>
        <w:t xml:space="preserve"> výšce 257,68 m n.m. </w:t>
      </w:r>
      <w:r w:rsidRPr="00226104">
        <w:t>Vzdušní sk</w:t>
      </w:r>
      <w:r>
        <w:t>lon svahu hráze je navržen 1:3, návodní svah 1:2,8.</w:t>
      </w:r>
    </w:p>
    <w:p w:rsidR="00952624" w:rsidRDefault="00952624" w:rsidP="00990BA2">
      <w:pPr>
        <w:widowControl w:val="0"/>
        <w:tabs>
          <w:tab w:val="left" w:pos="360"/>
          <w:tab w:val="right" w:pos="4724"/>
        </w:tabs>
        <w:spacing w:before="120" w:after="120"/>
        <w:ind w:firstLine="374"/>
        <w:jc w:val="both"/>
      </w:pPr>
      <w:r>
        <w:t xml:space="preserve">Z uvedených důvodů a také z důvodu nepatrného převýšení tělesa cesty – hráze – tato PD těleso hráze neřeší. </w:t>
      </w:r>
      <w:r w:rsidRPr="00A958BF">
        <w:t xml:space="preserve">Stavba hráze </w:t>
      </w:r>
      <w:r>
        <w:t xml:space="preserve">– tělesa cesty </w:t>
      </w:r>
      <w:r w:rsidRPr="00A958BF">
        <w:t xml:space="preserve">bude provedena v souladu s ČSN 75 2410 a ČSN 72 1006. </w:t>
      </w:r>
      <w:r w:rsidRPr="00974CE0">
        <w:t>Sypání hráze bude prováděno po vrstvách max. 0,</w:t>
      </w:r>
      <w:r>
        <w:t>2</w:t>
      </w:r>
      <w:r w:rsidRPr="00974CE0">
        <w:t xml:space="preserve"> m a tyto budou následně zhutněny</w:t>
      </w:r>
      <w:r>
        <w:t xml:space="preserve"> (ježkový vibrační</w:t>
      </w:r>
      <w:r w:rsidRPr="00974CE0">
        <w:t xml:space="preserve"> vál</w:t>
      </w:r>
      <w:r>
        <w:t>ec</w:t>
      </w:r>
      <w:r w:rsidRPr="00974CE0">
        <w:t xml:space="preserve"> </w:t>
      </w:r>
      <w:r>
        <w:t>&gt;</w:t>
      </w:r>
      <w:r w:rsidRPr="00974CE0">
        <w:t>10 t</w:t>
      </w:r>
      <w:r>
        <w:t>)</w:t>
      </w:r>
      <w:r w:rsidRPr="00974CE0">
        <w:t>.</w:t>
      </w:r>
    </w:p>
    <w:p w:rsidR="00952624" w:rsidRPr="006E7496" w:rsidRDefault="00952624" w:rsidP="00990BA2">
      <w:pPr>
        <w:widowControl w:val="0"/>
        <w:tabs>
          <w:tab w:val="left" w:pos="360"/>
          <w:tab w:val="right" w:pos="4724"/>
        </w:tabs>
        <w:spacing w:before="120" w:after="120"/>
        <w:ind w:firstLine="374"/>
        <w:jc w:val="both"/>
      </w:pPr>
      <w:r w:rsidRPr="006E7496">
        <w:t xml:space="preserve">Patní drén </w:t>
      </w:r>
      <w:r>
        <w:t>se vzhledem k hloubené zátopě a nepatrné výšce hráze nenavrhuje</w:t>
      </w:r>
      <w:r w:rsidRPr="006E7496">
        <w:t>.</w:t>
      </w:r>
    </w:p>
    <w:p w:rsidR="00952624" w:rsidRPr="00A958BF" w:rsidRDefault="00952624" w:rsidP="00A958BF">
      <w:pPr>
        <w:widowControl w:val="0"/>
        <w:tabs>
          <w:tab w:val="left" w:pos="360"/>
          <w:tab w:val="right" w:pos="4724"/>
        </w:tabs>
        <w:spacing w:before="120" w:after="120"/>
        <w:ind w:firstLine="374"/>
        <w:jc w:val="both"/>
      </w:pPr>
      <w:r w:rsidRPr="005A0090">
        <w:t xml:space="preserve">Opevnění </w:t>
      </w:r>
      <w:r>
        <w:t>svahů hráze i zátopy bude provedeno v tl. 100 mm a zatravněním.</w:t>
      </w:r>
    </w:p>
    <w:p w:rsidR="00952624" w:rsidRDefault="00952624" w:rsidP="00E55259">
      <w:pPr>
        <w:widowControl w:val="0"/>
        <w:tabs>
          <w:tab w:val="left" w:pos="360"/>
          <w:tab w:val="right" w:pos="4724"/>
        </w:tabs>
        <w:spacing w:before="120" w:after="120"/>
        <w:ind w:firstLine="374"/>
        <w:jc w:val="both"/>
      </w:pPr>
      <w:r>
        <w:t>Zatravnění (1760 m</w:t>
      </w:r>
      <w:r w:rsidRPr="007539A3">
        <w:rPr>
          <w:vertAlign w:val="superscript"/>
        </w:rPr>
        <w:t>2</w:t>
      </w:r>
      <w:r>
        <w:t xml:space="preserve">) bude založeno klasicky. Využita bude travní směs UNI 14 </w:t>
      </w:r>
      <w:r w:rsidRPr="00024213">
        <w:t>Protierozní směs</w:t>
      </w:r>
      <w:r>
        <w:t xml:space="preserve">, </w:t>
      </w:r>
      <w:r w:rsidRPr="00E55259">
        <w:t>výsevek činí 45 kg*ha</w:t>
      </w:r>
      <w:r w:rsidRPr="00E55259">
        <w:rPr>
          <w:vertAlign w:val="superscript"/>
        </w:rPr>
        <w:t>-1</w:t>
      </w:r>
      <w:r w:rsidRPr="00E55259">
        <w:t xml:space="preserve">. </w:t>
      </w:r>
      <w:r>
        <w:t>Složení travní směsi:</w:t>
      </w:r>
    </w:p>
    <w:p w:rsidR="00952624" w:rsidRDefault="00952624" w:rsidP="00E55259">
      <w:pPr>
        <w:spacing w:before="360" w:after="360"/>
        <w:rPr>
          <w:i/>
          <w:iCs/>
        </w:rPr>
      </w:pPr>
      <w:r>
        <w:rPr>
          <w:i/>
          <w:iCs/>
        </w:rPr>
        <w:t>j</w:t>
      </w:r>
      <w:r w:rsidRPr="00024213">
        <w:rPr>
          <w:i/>
          <w:iCs/>
        </w:rPr>
        <w:t xml:space="preserve">ílek mnohokvětý </w:t>
      </w:r>
      <w:r>
        <w:rPr>
          <w:i/>
          <w:iCs/>
        </w:rPr>
        <w:t>(</w:t>
      </w:r>
      <w:r w:rsidRPr="00024213">
        <w:rPr>
          <w:i/>
          <w:iCs/>
        </w:rPr>
        <w:t>Lolium multiflorum</w:t>
      </w:r>
      <w:r>
        <w:rPr>
          <w:i/>
          <w:iCs/>
        </w:rPr>
        <w:t>)</w:t>
      </w:r>
      <w:r w:rsidRPr="00024213">
        <w:rPr>
          <w:i/>
          <w:iCs/>
        </w:rPr>
        <w:t xml:space="preserve"> </w:t>
      </w:r>
      <w:r>
        <w:rPr>
          <w:i/>
          <w:iCs/>
        </w:rPr>
        <w:tab/>
      </w:r>
      <w:r>
        <w:rPr>
          <w:i/>
          <w:iCs/>
        </w:rPr>
        <w:tab/>
      </w:r>
      <w:r>
        <w:rPr>
          <w:i/>
          <w:iCs/>
        </w:rPr>
        <w:tab/>
      </w:r>
      <w:r>
        <w:rPr>
          <w:i/>
          <w:iCs/>
        </w:rPr>
        <w:tab/>
      </w:r>
      <w:r>
        <w:rPr>
          <w:i/>
          <w:iCs/>
        </w:rPr>
        <w:tab/>
      </w:r>
      <w:r>
        <w:rPr>
          <w:i/>
          <w:iCs/>
        </w:rPr>
        <w:tab/>
      </w:r>
      <w:r>
        <w:rPr>
          <w:i/>
          <w:iCs/>
        </w:rPr>
        <w:tab/>
      </w:r>
      <w:r>
        <w:rPr>
          <w:i/>
          <w:iCs/>
        </w:rPr>
        <w:tab/>
      </w:r>
      <w:r>
        <w:rPr>
          <w:i/>
          <w:iCs/>
        </w:rPr>
        <w:tab/>
      </w:r>
      <w:r w:rsidRPr="00024213">
        <w:rPr>
          <w:i/>
          <w:iCs/>
        </w:rPr>
        <w:t xml:space="preserve">10 </w:t>
      </w:r>
      <w:r>
        <w:rPr>
          <w:i/>
          <w:iCs/>
        </w:rPr>
        <w:t>%</w:t>
      </w:r>
      <w:r>
        <w:rPr>
          <w:i/>
          <w:iCs/>
        </w:rPr>
        <w:br/>
        <w:t>j</w:t>
      </w:r>
      <w:r w:rsidRPr="00024213">
        <w:rPr>
          <w:i/>
          <w:iCs/>
        </w:rPr>
        <w:t xml:space="preserve">ílek vytrvalý 2n </w:t>
      </w:r>
      <w:r>
        <w:rPr>
          <w:i/>
          <w:iCs/>
        </w:rPr>
        <w:t>(</w:t>
      </w:r>
      <w:r w:rsidRPr="00024213">
        <w:rPr>
          <w:i/>
          <w:iCs/>
        </w:rPr>
        <w:t>Lolium perenne</w:t>
      </w:r>
      <w:r>
        <w:rPr>
          <w:i/>
          <w:iCs/>
        </w:rPr>
        <w:t>)</w:t>
      </w:r>
      <w:r w:rsidRPr="00024213">
        <w:rPr>
          <w:i/>
          <w:iCs/>
        </w:rPr>
        <w:t xml:space="preserve"> </w:t>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sidRPr="00024213">
        <w:rPr>
          <w:i/>
          <w:iCs/>
        </w:rPr>
        <w:t>30</w:t>
      </w:r>
      <w:r>
        <w:rPr>
          <w:i/>
          <w:iCs/>
        </w:rPr>
        <w:t xml:space="preserve"> %</w:t>
      </w:r>
      <w:r>
        <w:rPr>
          <w:i/>
          <w:iCs/>
        </w:rPr>
        <w:br/>
        <w:t>k</w:t>
      </w:r>
      <w:r w:rsidRPr="00024213">
        <w:rPr>
          <w:i/>
          <w:iCs/>
        </w:rPr>
        <w:t xml:space="preserve">ostřava červená dlouze výběžkatá </w:t>
      </w:r>
      <w:r>
        <w:rPr>
          <w:i/>
          <w:iCs/>
        </w:rPr>
        <w:t>(</w:t>
      </w:r>
      <w:r w:rsidRPr="00024213">
        <w:rPr>
          <w:i/>
          <w:iCs/>
        </w:rPr>
        <w:t>Festuca rubra rubra</w:t>
      </w:r>
      <w:r>
        <w:rPr>
          <w:i/>
          <w:iCs/>
        </w:rPr>
        <w:t>)</w:t>
      </w:r>
      <w:r w:rsidRPr="00024213">
        <w:rPr>
          <w:i/>
          <w:iCs/>
        </w:rPr>
        <w:t xml:space="preserve"> </w:t>
      </w:r>
      <w:r>
        <w:rPr>
          <w:i/>
          <w:iCs/>
        </w:rPr>
        <w:tab/>
      </w:r>
      <w:r>
        <w:rPr>
          <w:i/>
          <w:iCs/>
        </w:rPr>
        <w:tab/>
      </w:r>
      <w:r>
        <w:rPr>
          <w:i/>
          <w:iCs/>
        </w:rPr>
        <w:tab/>
      </w:r>
      <w:r w:rsidRPr="00024213">
        <w:rPr>
          <w:i/>
          <w:iCs/>
        </w:rPr>
        <w:t>10</w:t>
      </w:r>
      <w:r>
        <w:rPr>
          <w:i/>
          <w:iCs/>
        </w:rPr>
        <w:t xml:space="preserve"> %</w:t>
      </w:r>
      <w:r>
        <w:rPr>
          <w:i/>
          <w:iCs/>
        </w:rPr>
        <w:br/>
        <w:t>k</w:t>
      </w:r>
      <w:r w:rsidRPr="00024213">
        <w:rPr>
          <w:i/>
          <w:iCs/>
        </w:rPr>
        <w:t xml:space="preserve">ostřava červená krátce výběžkatá </w:t>
      </w:r>
      <w:r>
        <w:rPr>
          <w:i/>
          <w:iCs/>
        </w:rPr>
        <w:t>(</w:t>
      </w:r>
      <w:r w:rsidRPr="00024213">
        <w:rPr>
          <w:i/>
          <w:iCs/>
        </w:rPr>
        <w:t>Festuca rubra tri</w:t>
      </w:r>
      <w:r>
        <w:rPr>
          <w:i/>
          <w:iCs/>
        </w:rPr>
        <w:t>chophylla)</w:t>
      </w:r>
      <w:r>
        <w:rPr>
          <w:i/>
          <w:iCs/>
        </w:rPr>
        <w:tab/>
      </w:r>
      <w:r w:rsidRPr="00024213">
        <w:rPr>
          <w:i/>
          <w:iCs/>
        </w:rPr>
        <w:t xml:space="preserve">15 </w:t>
      </w:r>
      <w:r>
        <w:rPr>
          <w:i/>
          <w:iCs/>
        </w:rPr>
        <w:t>%</w:t>
      </w:r>
      <w:r>
        <w:rPr>
          <w:i/>
          <w:iCs/>
        </w:rPr>
        <w:br/>
        <w:t>k</w:t>
      </w:r>
      <w:r w:rsidRPr="00024213">
        <w:rPr>
          <w:i/>
          <w:iCs/>
        </w:rPr>
        <w:t xml:space="preserve">ostřava rákosovitá </w:t>
      </w:r>
      <w:r>
        <w:rPr>
          <w:i/>
          <w:iCs/>
        </w:rPr>
        <w:t>(</w:t>
      </w:r>
      <w:r w:rsidRPr="00024213">
        <w:rPr>
          <w:i/>
          <w:iCs/>
        </w:rPr>
        <w:t>Festuca arundinacea</w:t>
      </w:r>
      <w:r>
        <w:rPr>
          <w:i/>
          <w:iCs/>
        </w:rPr>
        <w:t>)</w:t>
      </w:r>
      <w:r w:rsidRPr="00024213">
        <w:rPr>
          <w:i/>
          <w:iCs/>
        </w:rPr>
        <w:t xml:space="preserve"> </w:t>
      </w:r>
      <w:r>
        <w:rPr>
          <w:i/>
          <w:iCs/>
        </w:rPr>
        <w:tab/>
      </w:r>
      <w:r>
        <w:rPr>
          <w:i/>
          <w:iCs/>
        </w:rPr>
        <w:tab/>
      </w:r>
      <w:r>
        <w:rPr>
          <w:i/>
          <w:iCs/>
        </w:rPr>
        <w:tab/>
      </w:r>
      <w:r>
        <w:rPr>
          <w:i/>
          <w:iCs/>
        </w:rPr>
        <w:tab/>
      </w:r>
      <w:r>
        <w:rPr>
          <w:i/>
          <w:iCs/>
        </w:rPr>
        <w:tab/>
      </w:r>
      <w:r>
        <w:rPr>
          <w:i/>
          <w:iCs/>
        </w:rPr>
        <w:tab/>
      </w:r>
      <w:r>
        <w:rPr>
          <w:i/>
          <w:iCs/>
        </w:rPr>
        <w:tab/>
      </w:r>
      <w:r>
        <w:rPr>
          <w:i/>
          <w:iCs/>
        </w:rPr>
        <w:tab/>
      </w:r>
      <w:r w:rsidRPr="00024213">
        <w:rPr>
          <w:i/>
          <w:iCs/>
        </w:rPr>
        <w:t>25</w:t>
      </w:r>
      <w:r>
        <w:rPr>
          <w:i/>
          <w:iCs/>
        </w:rPr>
        <w:t xml:space="preserve"> %</w:t>
      </w:r>
      <w:r>
        <w:rPr>
          <w:i/>
          <w:iCs/>
        </w:rPr>
        <w:br/>
        <w:t>l</w:t>
      </w:r>
      <w:r w:rsidRPr="00024213">
        <w:rPr>
          <w:i/>
          <w:iCs/>
        </w:rPr>
        <w:t xml:space="preserve">ipnice luční </w:t>
      </w:r>
      <w:r>
        <w:rPr>
          <w:i/>
          <w:iCs/>
        </w:rPr>
        <w:t>(</w:t>
      </w:r>
      <w:r w:rsidRPr="00024213">
        <w:rPr>
          <w:i/>
          <w:iCs/>
        </w:rPr>
        <w:t>Poa pratensis</w:t>
      </w:r>
      <w:r>
        <w:rPr>
          <w:i/>
          <w:iCs/>
        </w:rPr>
        <w:t>)</w:t>
      </w:r>
      <w:r w:rsidRPr="00024213">
        <w:rPr>
          <w:i/>
          <w:iCs/>
        </w:rPr>
        <w:t xml:space="preserve"> </w:t>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sidRPr="00024213">
        <w:rPr>
          <w:i/>
          <w:iCs/>
        </w:rPr>
        <w:t>10</w:t>
      </w:r>
      <w:r>
        <w:rPr>
          <w:i/>
          <w:iCs/>
        </w:rPr>
        <w:t xml:space="preserve"> %</w:t>
      </w:r>
    </w:p>
    <w:p w:rsidR="00952624" w:rsidRDefault="00952624" w:rsidP="00E62ABC">
      <w:pPr>
        <w:widowControl w:val="0"/>
        <w:tabs>
          <w:tab w:val="left" w:pos="360"/>
          <w:tab w:val="right" w:pos="4724"/>
        </w:tabs>
        <w:spacing w:before="120" w:after="120"/>
        <w:ind w:firstLine="374"/>
        <w:jc w:val="both"/>
      </w:pPr>
      <w:r>
        <w:t>Před výsevem bude provedeno dodatečné přimíchání 2 % štírovníku růžkatého (</w:t>
      </w:r>
      <w:r w:rsidRPr="00A13F5A">
        <w:rPr>
          <w:i/>
          <w:iCs/>
        </w:rPr>
        <w:t>Lotus corniculatus</w:t>
      </w:r>
      <w:r>
        <w:t>), 2 % ú</w:t>
      </w:r>
      <w:r w:rsidRPr="00E62ABC">
        <w:t>ročník</w:t>
      </w:r>
      <w:r>
        <w:t>u</w:t>
      </w:r>
      <w:r w:rsidRPr="00E62ABC">
        <w:t xml:space="preserve"> bolhoj</w:t>
      </w:r>
      <w:r>
        <w:t>e</w:t>
      </w:r>
      <w:r w:rsidRPr="00E62ABC">
        <w:t xml:space="preserve"> (</w:t>
      </w:r>
      <w:r w:rsidRPr="00E62ABC">
        <w:rPr>
          <w:i/>
          <w:iCs/>
        </w:rPr>
        <w:t>Anthyllis vulneraria</w:t>
      </w:r>
      <w:r w:rsidRPr="00E62ABC">
        <w:t>)</w:t>
      </w:r>
      <w:r>
        <w:t xml:space="preserve"> a 5 % jetele plazivého (</w:t>
      </w:r>
      <w:r w:rsidRPr="0050533A">
        <w:rPr>
          <w:i/>
          <w:iCs/>
        </w:rPr>
        <w:t>Trifolium repens</w:t>
      </w:r>
      <w:r>
        <w:t>) do výsevku.</w:t>
      </w:r>
    </w:p>
    <w:p w:rsidR="00952624" w:rsidRDefault="00952624" w:rsidP="005A0090">
      <w:pPr>
        <w:widowControl w:val="0"/>
        <w:tabs>
          <w:tab w:val="left" w:pos="360"/>
          <w:tab w:val="right" w:pos="4724"/>
        </w:tabs>
        <w:spacing w:before="120" w:after="120"/>
        <w:ind w:firstLine="374"/>
        <w:jc w:val="both"/>
      </w:pPr>
      <w:r>
        <w:t>Opevnění travním porostem je třeba v rámci následné péče řádně zapěstovat</w:t>
      </w:r>
      <w:r w:rsidRPr="005A0090">
        <w:t xml:space="preserve"> (v rámci 3leté následné péče o vegetační úpravy bude plocha zatravnění sečena 4x ročně</w:t>
      </w:r>
      <w:r>
        <w:t>, s odvozem posečené biomasy</w:t>
      </w:r>
      <w:r w:rsidRPr="005A0090">
        <w:t>).</w:t>
      </w:r>
    </w:p>
    <w:p w:rsidR="00952624" w:rsidRDefault="00952624" w:rsidP="005A0090">
      <w:pPr>
        <w:widowControl w:val="0"/>
        <w:tabs>
          <w:tab w:val="left" w:pos="360"/>
          <w:tab w:val="right" w:pos="4724"/>
        </w:tabs>
        <w:spacing w:before="120" w:after="120"/>
        <w:ind w:firstLine="374"/>
        <w:jc w:val="both"/>
      </w:pPr>
    </w:p>
    <w:p w:rsidR="00952624" w:rsidRDefault="00952624" w:rsidP="005A0090">
      <w:pPr>
        <w:widowControl w:val="0"/>
        <w:tabs>
          <w:tab w:val="left" w:pos="360"/>
          <w:tab w:val="right" w:pos="4724"/>
        </w:tabs>
        <w:spacing w:before="120" w:after="120"/>
        <w:ind w:firstLine="374"/>
        <w:jc w:val="both"/>
      </w:pPr>
    </w:p>
    <w:p w:rsidR="00952624" w:rsidRPr="00190663" w:rsidRDefault="00952624" w:rsidP="00AD46AC">
      <w:pPr>
        <w:spacing w:before="360" w:after="360"/>
        <w:rPr>
          <w:b/>
          <w:bCs/>
          <w:sz w:val="31"/>
          <w:szCs w:val="31"/>
          <w:u w:val="single"/>
        </w:rPr>
      </w:pPr>
      <w:r>
        <w:rPr>
          <w:b/>
          <w:bCs/>
          <w:sz w:val="31"/>
          <w:szCs w:val="31"/>
          <w:u w:val="single"/>
        </w:rPr>
        <w:lastRenderedPageBreak/>
        <w:t>D</w:t>
      </w:r>
      <w:r w:rsidRPr="00A8437A">
        <w:rPr>
          <w:b/>
          <w:bCs/>
          <w:sz w:val="31"/>
          <w:szCs w:val="31"/>
          <w:u w:val="single"/>
        </w:rPr>
        <w:t>.</w:t>
      </w:r>
      <w:r>
        <w:rPr>
          <w:b/>
          <w:bCs/>
          <w:sz w:val="31"/>
          <w:szCs w:val="31"/>
          <w:u w:val="single"/>
        </w:rPr>
        <w:t xml:space="preserve">4 </w:t>
      </w:r>
      <w:r w:rsidRPr="00A8437A">
        <w:rPr>
          <w:b/>
          <w:bCs/>
          <w:sz w:val="31"/>
          <w:szCs w:val="31"/>
          <w:u w:val="single"/>
        </w:rPr>
        <w:tab/>
      </w:r>
      <w:r w:rsidRPr="00190663">
        <w:rPr>
          <w:b/>
          <w:bCs/>
          <w:sz w:val="31"/>
          <w:szCs w:val="31"/>
          <w:u w:val="single"/>
        </w:rPr>
        <w:t>SO 02 Výpustný objekt a bezpečnostní přeliv</w:t>
      </w:r>
    </w:p>
    <w:p w:rsidR="00952624" w:rsidRDefault="00952624" w:rsidP="00AD46AC">
      <w:pPr>
        <w:widowControl w:val="0"/>
        <w:tabs>
          <w:tab w:val="left" w:pos="360"/>
          <w:tab w:val="right" w:pos="4724"/>
        </w:tabs>
        <w:spacing w:before="120" w:after="120"/>
        <w:ind w:firstLine="374"/>
        <w:jc w:val="both"/>
      </w:pPr>
      <w:r w:rsidRPr="00AD46AC">
        <w:t xml:space="preserve">Výpustný objekt je tvořen </w:t>
      </w:r>
      <w:r w:rsidRPr="00616084">
        <w:t>třídlužový</w:t>
      </w:r>
      <w:r>
        <w:t>m</w:t>
      </w:r>
      <w:r w:rsidRPr="00616084">
        <w:t xml:space="preserve"> (zdvojená stěna a předsazená stěna) otevřený</w:t>
      </w:r>
      <w:r>
        <w:t>m</w:t>
      </w:r>
      <w:r w:rsidRPr="00616084">
        <w:t xml:space="preserve"> </w:t>
      </w:r>
      <w:r>
        <w:t xml:space="preserve">prefabrikovaným </w:t>
      </w:r>
      <w:r w:rsidRPr="00616084">
        <w:t>požerák</w:t>
      </w:r>
      <w:r>
        <w:t xml:space="preserve">em </w:t>
      </w:r>
      <w:r w:rsidRPr="00AD46AC">
        <w:t xml:space="preserve">(kóta </w:t>
      </w:r>
      <w:r>
        <w:t>vtoku – dno požeráku</w:t>
      </w:r>
      <w:r w:rsidRPr="00AD46AC">
        <w:t xml:space="preserve"> </w:t>
      </w:r>
      <w:r>
        <w:t>255,86</w:t>
      </w:r>
      <w:r w:rsidRPr="00AD46AC">
        <w:t xml:space="preserve"> m n.m.) s</w:t>
      </w:r>
      <w:r>
        <w:t xml:space="preserve"> předsazenými </w:t>
      </w:r>
      <w:r w:rsidRPr="00AD46AC">
        <w:t>česlemi</w:t>
      </w:r>
      <w:r>
        <w:t xml:space="preserve"> ve spodní části první dlužové stěny. Odpadní potrubí DN 600 mm navazuje na opevnění koryta pod objektem (zdrsněný skluz), společný i pro odpad od korunového bezpečnostního přelivu.</w:t>
      </w:r>
    </w:p>
    <w:p w:rsidR="00952624" w:rsidRDefault="00952624" w:rsidP="00FA4531">
      <w:pPr>
        <w:widowControl w:val="0"/>
        <w:tabs>
          <w:tab w:val="left" w:pos="360"/>
          <w:tab w:val="right" w:pos="4724"/>
        </w:tabs>
        <w:spacing w:before="120" w:after="120"/>
        <w:ind w:firstLine="374"/>
        <w:jc w:val="both"/>
      </w:pPr>
      <w:r w:rsidRPr="00AD46AC">
        <w:t>Objekt splňuje z požadavky ČS</w:t>
      </w:r>
      <w:r>
        <w:t>N 752410:2011 Malé vodní nádrže</w:t>
      </w:r>
      <w:r w:rsidRPr="00AD46AC">
        <w:t xml:space="preserve">. </w:t>
      </w:r>
      <w:r>
        <w:t>Požerák</w:t>
      </w:r>
      <w:r w:rsidRPr="00AD46AC">
        <w:t xml:space="preserve"> dle propočtu zatíží základovou spáru celkov</w:t>
      </w:r>
      <w:r>
        <w:t>ým napětím</w:t>
      </w:r>
      <w:r w:rsidRPr="00AD46AC">
        <w:t xml:space="preserve"> σ = </w:t>
      </w:r>
      <w:r>
        <w:t>39</w:t>
      </w:r>
      <w:r w:rsidRPr="00A36D00">
        <w:t xml:space="preserve"> </w:t>
      </w:r>
      <w:r w:rsidRPr="00AD46AC">
        <w:t>kPa, zatímco dle IGP lze v základové spáře očekávat únosnost R</w:t>
      </w:r>
      <w:r w:rsidRPr="00AD46AC">
        <w:rPr>
          <w:vertAlign w:val="subscript"/>
        </w:rPr>
        <w:t>dt</w:t>
      </w:r>
      <w:r w:rsidRPr="00AD46AC">
        <w:t xml:space="preserve"> = </w:t>
      </w:r>
      <w:r>
        <w:t>175</w:t>
      </w:r>
      <w:r w:rsidRPr="00AD46AC">
        <w:t xml:space="preserve"> kPa.</w:t>
      </w:r>
    </w:p>
    <w:p w:rsidR="00952624" w:rsidRDefault="00952624" w:rsidP="00AD46AC">
      <w:pPr>
        <w:widowControl w:val="0"/>
        <w:tabs>
          <w:tab w:val="left" w:pos="360"/>
          <w:tab w:val="right" w:pos="4724"/>
        </w:tabs>
        <w:spacing w:before="120" w:after="120"/>
        <w:ind w:firstLine="374"/>
        <w:jc w:val="both"/>
      </w:pPr>
    </w:p>
    <w:p w:rsidR="00952624" w:rsidRDefault="00952624" w:rsidP="008B2B6A">
      <w:pPr>
        <w:widowControl w:val="0"/>
        <w:tabs>
          <w:tab w:val="left" w:pos="360"/>
          <w:tab w:val="right" w:pos="4724"/>
        </w:tabs>
        <w:spacing w:before="120" w:after="120"/>
        <w:ind w:firstLine="374"/>
        <w:jc w:val="both"/>
      </w:pPr>
      <w:r>
        <w:t xml:space="preserve">Předpolí požeráku je v délce 2,00 m opevněno </w:t>
      </w:r>
      <w:r w:rsidRPr="00425244">
        <w:t>kamenný</w:t>
      </w:r>
      <w:r>
        <w:t>m</w:t>
      </w:r>
      <w:r w:rsidRPr="00425244">
        <w:t xml:space="preserve"> zához</w:t>
      </w:r>
      <w:r>
        <w:t>em</w:t>
      </w:r>
      <w:r w:rsidRPr="00425244">
        <w:t xml:space="preserve"> tl. 400 mm, LK nad 120 kg</w:t>
      </w:r>
      <w:r>
        <w:t>. Z obdobného kamene bude upraven též vtok do požeráku (šikmé opěrné zídky).</w:t>
      </w:r>
    </w:p>
    <w:p w:rsidR="00952624" w:rsidRDefault="00952624" w:rsidP="00616084">
      <w:pPr>
        <w:widowControl w:val="0"/>
        <w:tabs>
          <w:tab w:val="left" w:pos="360"/>
          <w:tab w:val="right" w:pos="4724"/>
        </w:tabs>
        <w:spacing w:before="120" w:after="120"/>
        <w:ind w:firstLine="374"/>
        <w:jc w:val="both"/>
      </w:pPr>
      <w:r>
        <w:t>Požerák svou konstrukcí umožňuje snadný přístup k čištění odpadního potrubí a škrtícího potrubí od nánosů, rovněž je umožněna regulace hladiny vody v nádrži při provozu. Koruna požeráku je vytažena do výšky 257,46 m n.m, celková výška šachty činí 1600 mm. Využit bude ŽB prefabrikovaný požerák otevřený dvojitý zdvojený o půdorysu 1230*1400 mm (např. typ KORA), C30/37 XF3, celk. výška 2,20 m, min. VÝZT. KARI KY 50 150x150/8 mm kr. 30 mm, kompletní dodávka vč. uzamykatelného poklopu 1250*930 mm (oc. rošt v rámu L prof.), dále žebříku 1200 mm, oc. slupic pro hrazení, (všechny kovové části upraveny žárovým zinkováním). Poklop bude uzamykatelný na ocelovou petlici s krytem visacího zámku proti poškození. Výtok z tělesa požeráku tvoří profil: ocelová zabetonovaná trubka DN 600 dl. 500 mm (osazeno při prefabrikaci) – bude přetažena do hrdla navazující ŽB trouby odp. potrubí, spoj bude zatěsněn (</w:t>
      </w:r>
      <w:r w:rsidRPr="007A7295">
        <w:t>např. SIKA SWELL</w:t>
      </w:r>
      <w:r>
        <w:t>).</w:t>
      </w:r>
    </w:p>
    <w:p w:rsidR="00952624" w:rsidRDefault="00952624" w:rsidP="00425244">
      <w:pPr>
        <w:widowControl w:val="0"/>
        <w:tabs>
          <w:tab w:val="left" w:pos="360"/>
          <w:tab w:val="right" w:pos="4724"/>
        </w:tabs>
        <w:spacing w:before="120" w:after="120"/>
        <w:ind w:firstLine="374"/>
        <w:jc w:val="both"/>
      </w:pPr>
      <w:r w:rsidRPr="00434C1D">
        <w:t>Dubové dluže (</w:t>
      </w:r>
      <w:r>
        <w:t>50</w:t>
      </w:r>
      <w:r w:rsidRPr="00434C1D">
        <w:t xml:space="preserve"> x </w:t>
      </w:r>
      <w:r>
        <w:t>200</w:t>
      </w:r>
      <w:r w:rsidRPr="00434C1D">
        <w:t xml:space="preserve"> x </w:t>
      </w:r>
      <w:r>
        <w:t>840</w:t>
      </w:r>
      <w:r w:rsidRPr="00434C1D">
        <w:t xml:space="preserve"> - </w:t>
      </w:r>
      <w:r>
        <w:t>5</w:t>
      </w:r>
      <w:r w:rsidRPr="00434C1D">
        <w:t xml:space="preserve"> ks</w:t>
      </w:r>
      <w:r>
        <w:t>, 50</w:t>
      </w:r>
      <w:r w:rsidRPr="00434C1D">
        <w:t xml:space="preserve"> x </w:t>
      </w:r>
      <w:r>
        <w:t>200</w:t>
      </w:r>
      <w:r w:rsidRPr="00434C1D">
        <w:t xml:space="preserve"> x </w:t>
      </w:r>
      <w:r>
        <w:t>850</w:t>
      </w:r>
      <w:r w:rsidRPr="00434C1D">
        <w:t xml:space="preserve"> - </w:t>
      </w:r>
      <w:r>
        <w:t>5</w:t>
      </w:r>
      <w:r w:rsidRPr="00434C1D">
        <w:t xml:space="preserve"> ks</w:t>
      </w:r>
      <w:r>
        <w:t>, 50</w:t>
      </w:r>
      <w:r w:rsidRPr="00434C1D">
        <w:t xml:space="preserve"> x </w:t>
      </w:r>
      <w:r>
        <w:t>140</w:t>
      </w:r>
      <w:r w:rsidRPr="00434C1D">
        <w:t xml:space="preserve"> x </w:t>
      </w:r>
      <w:r>
        <w:t>840</w:t>
      </w:r>
      <w:r w:rsidRPr="00434C1D">
        <w:t xml:space="preserve"> - </w:t>
      </w:r>
      <w:r>
        <w:t>1</w:t>
      </w:r>
      <w:r w:rsidRPr="00434C1D">
        <w:t xml:space="preserve"> ks</w:t>
      </w:r>
      <w:r>
        <w:t>, 50</w:t>
      </w:r>
      <w:r w:rsidRPr="00434C1D">
        <w:t xml:space="preserve"> x </w:t>
      </w:r>
      <w:r>
        <w:t>140</w:t>
      </w:r>
      <w:r w:rsidRPr="00434C1D">
        <w:t xml:space="preserve"> x </w:t>
      </w:r>
      <w:r>
        <w:t>850</w:t>
      </w:r>
      <w:r w:rsidRPr="00434C1D">
        <w:t xml:space="preserve"> - </w:t>
      </w:r>
      <w:r>
        <w:t>1</w:t>
      </w:r>
      <w:r w:rsidRPr="00434C1D">
        <w:t xml:space="preserve"> ks</w:t>
      </w:r>
      <w:r>
        <w:t>, 50</w:t>
      </w:r>
      <w:r w:rsidRPr="00434C1D">
        <w:t xml:space="preserve"> x </w:t>
      </w:r>
      <w:r>
        <w:t>200</w:t>
      </w:r>
      <w:r w:rsidRPr="00434C1D">
        <w:t xml:space="preserve"> x </w:t>
      </w:r>
      <w:r>
        <w:t>870</w:t>
      </w:r>
      <w:r w:rsidRPr="00434C1D">
        <w:t xml:space="preserve"> - </w:t>
      </w:r>
      <w:r>
        <w:t>2</w:t>
      </w:r>
      <w:r w:rsidRPr="00434C1D">
        <w:t xml:space="preserve"> ks) </w:t>
      </w:r>
      <w:r>
        <w:t xml:space="preserve">budou provedeny </w:t>
      </w:r>
      <w:r w:rsidRPr="00434C1D">
        <w:t xml:space="preserve">se zkosenými hranami a </w:t>
      </w:r>
      <w:r>
        <w:t xml:space="preserve">se </w:t>
      </w:r>
      <w:r w:rsidRPr="00434C1D">
        <w:t>zazubením</w:t>
      </w:r>
      <w:r>
        <w:t xml:space="preserve"> na sebe navazujících hran.</w:t>
      </w:r>
    </w:p>
    <w:p w:rsidR="00952624" w:rsidRDefault="00952624" w:rsidP="00273D3B">
      <w:pPr>
        <w:widowControl w:val="0"/>
        <w:tabs>
          <w:tab w:val="left" w:pos="360"/>
          <w:tab w:val="right" w:pos="4724"/>
        </w:tabs>
        <w:spacing w:before="120" w:after="120"/>
        <w:ind w:firstLine="374"/>
        <w:jc w:val="both"/>
      </w:pPr>
      <w:r w:rsidRPr="00FA4531">
        <w:t xml:space="preserve">Šachta požeráku bude přístupná </w:t>
      </w:r>
      <w:r>
        <w:t xml:space="preserve">přímo </w:t>
      </w:r>
      <w:r w:rsidRPr="00FA4531">
        <w:t>z koruny hráze</w:t>
      </w:r>
      <w:r>
        <w:t>.</w:t>
      </w:r>
    </w:p>
    <w:p w:rsidR="00952624" w:rsidRDefault="00952624" w:rsidP="00434C1D">
      <w:pPr>
        <w:widowControl w:val="0"/>
        <w:tabs>
          <w:tab w:val="left" w:pos="360"/>
          <w:tab w:val="right" w:pos="4724"/>
        </w:tabs>
        <w:spacing w:before="120" w:after="120"/>
        <w:ind w:firstLine="374"/>
        <w:jc w:val="both"/>
      </w:pPr>
      <w:r w:rsidRPr="00CF70A7">
        <w:t>Česle</w:t>
      </w:r>
      <w:r>
        <w:t xml:space="preserve"> jsou navrženy jako rám (oc. L35 rozm. 1000*870 mm) s česlemi z pásoviny 8*30, s průliny šířky 60 mm. Rám česlí bude zasunut do slupic požeráku pod první dlužovou stěnu.</w:t>
      </w:r>
    </w:p>
    <w:p w:rsidR="00952624" w:rsidRDefault="00952624" w:rsidP="00434C1D">
      <w:pPr>
        <w:widowControl w:val="0"/>
        <w:tabs>
          <w:tab w:val="left" w:pos="360"/>
          <w:tab w:val="right" w:pos="4724"/>
        </w:tabs>
        <w:spacing w:before="120" w:after="120"/>
        <w:ind w:firstLine="374"/>
        <w:jc w:val="both"/>
      </w:pPr>
      <w:r>
        <w:t>Dno požeráku bude opevněno kamennou dlažbou do betonu, tl. 250 mm, s vyspárováním maltou MC-M20 vodotěsnou, mrazuvzdornou T50.</w:t>
      </w:r>
    </w:p>
    <w:p w:rsidR="00952624" w:rsidRDefault="00952624" w:rsidP="00990BA2">
      <w:pPr>
        <w:widowControl w:val="0"/>
        <w:tabs>
          <w:tab w:val="left" w:pos="360"/>
          <w:tab w:val="right" w:pos="4724"/>
        </w:tabs>
        <w:spacing w:before="120" w:after="120"/>
        <w:ind w:firstLine="374"/>
        <w:jc w:val="both"/>
      </w:pPr>
      <w:r>
        <w:t xml:space="preserve">Pro potřeby pozorování vodních stavů bude na šachtě požeráku osazena vodočetná lať dle </w:t>
      </w:r>
      <w:r w:rsidRPr="00F57720">
        <w:t>ČSN 75 2911</w:t>
      </w:r>
      <w:r>
        <w:t>, viditelná z koruny hráze.</w:t>
      </w:r>
    </w:p>
    <w:p w:rsidR="00952624" w:rsidRDefault="00952624" w:rsidP="006065CC">
      <w:pPr>
        <w:widowControl w:val="0"/>
        <w:tabs>
          <w:tab w:val="left" w:pos="360"/>
          <w:tab w:val="right" w:pos="4724"/>
        </w:tabs>
        <w:spacing w:before="120" w:after="120"/>
        <w:ind w:firstLine="374"/>
        <w:jc w:val="both"/>
      </w:pPr>
      <w:r>
        <w:t>Na požerák navazuje těsněnou dilatační spárou (např. SIKA SWELL) odpadní potrubí ve skl. 1 %. Odpadní potrubí bude vyhotoveno z ŽB trub DN 600 (</w:t>
      </w:r>
      <w:r w:rsidRPr="00A36D00">
        <w:t xml:space="preserve">TZH Q </w:t>
      </w:r>
      <w:r>
        <w:t>6</w:t>
      </w:r>
      <w:r w:rsidRPr="00A36D00">
        <w:t xml:space="preserve">00/2500 </w:t>
      </w:r>
      <w:r>
        <w:t>3</w:t>
      </w:r>
      <w:r w:rsidRPr="00A36D00">
        <w:t xml:space="preserve"> ks</w:t>
      </w:r>
      <w:r>
        <w:t xml:space="preserve">). Obetonování odpadního potrubí je navrženo v tl. min. 300 mm (bet. </w:t>
      </w:r>
      <w:r w:rsidRPr="006065CC">
        <w:t>C 25/30 XC 4, XF 3</w:t>
      </w:r>
      <w:r>
        <w:t xml:space="preserve">, výztuž </w:t>
      </w:r>
      <w:r w:rsidRPr="006065CC">
        <w:t xml:space="preserve">KARI KY 50 </w:t>
      </w:r>
      <w:r>
        <w:t xml:space="preserve">oko 150x150, tl. drátu </w:t>
      </w:r>
      <w:r w:rsidRPr="006065CC">
        <w:t xml:space="preserve">8 mm, krytí viz </w:t>
      </w:r>
      <w:r>
        <w:t xml:space="preserve">vz. </w:t>
      </w:r>
      <w:r w:rsidRPr="006065CC">
        <w:t>řez</w:t>
      </w:r>
      <w:r>
        <w:t>). Svislé stěny obetonování budou provedeny ve sklonu 5:1 pro lepší přilnutí hutněné zeminy tělesa hráze.</w:t>
      </w:r>
    </w:p>
    <w:p w:rsidR="00952624" w:rsidRDefault="00952624" w:rsidP="006065CC">
      <w:pPr>
        <w:widowControl w:val="0"/>
        <w:tabs>
          <w:tab w:val="left" w:pos="360"/>
          <w:tab w:val="right" w:pos="4724"/>
        </w:tabs>
        <w:spacing w:before="120" w:after="120"/>
        <w:ind w:firstLine="374"/>
        <w:jc w:val="both"/>
      </w:pPr>
      <w:r>
        <w:t>Odpadní potrubí je ukončeno ŽB čelem tl. 450 mm s lícovým kamenným obkladem tl. 250 mm.</w:t>
      </w:r>
    </w:p>
    <w:p w:rsidR="00952624" w:rsidRDefault="00952624" w:rsidP="006065CC">
      <w:pPr>
        <w:widowControl w:val="0"/>
        <w:tabs>
          <w:tab w:val="left" w:pos="360"/>
          <w:tab w:val="right" w:pos="4724"/>
        </w:tabs>
        <w:spacing w:before="120" w:after="120"/>
        <w:ind w:firstLine="374"/>
        <w:jc w:val="both"/>
      </w:pPr>
      <w:r>
        <w:t xml:space="preserve">Tlumení energie vody pod výtokovým čelem je zajištěno v dl. 3,0 m kam. záhozem </w:t>
      </w:r>
      <w:r>
        <w:lastRenderedPageBreak/>
        <w:t>z LK nad 120 kg, v tl. 400 mm, s urovnáním líce. Vývar ukončuje ŽB zajišťovací práh (300</w:t>
      </w:r>
      <w:r w:rsidRPr="00FA4531">
        <w:t>/</w:t>
      </w:r>
      <w:r>
        <w:t>1200</w:t>
      </w:r>
      <w:r w:rsidRPr="00FA4531">
        <w:t>/</w:t>
      </w:r>
      <w:r>
        <w:t>6200 v úrovni navazujícího koryta - konstrukce ŽB C 30/37 XC 4, XF 3, výztuž při povrchu KARI KY 50 150x150/8 mm, krytí min. 50 mm).</w:t>
      </w:r>
    </w:p>
    <w:p w:rsidR="00952624" w:rsidRDefault="00952624" w:rsidP="006065CC">
      <w:pPr>
        <w:widowControl w:val="0"/>
        <w:tabs>
          <w:tab w:val="left" w:pos="360"/>
          <w:tab w:val="right" w:pos="4724"/>
        </w:tabs>
        <w:spacing w:before="120" w:after="120"/>
        <w:ind w:firstLine="374"/>
        <w:jc w:val="both"/>
      </w:pPr>
      <w:r>
        <w:t>Výpustné zařízení je ukončeno přechodovým úsekem délky 1,00 m (</w:t>
      </w:r>
      <w:r w:rsidRPr="00965E7E">
        <w:t>kamenivo těžené 32-125 mm</w:t>
      </w:r>
      <w:r>
        <w:t xml:space="preserve"> v tl. 600 mm).</w:t>
      </w:r>
    </w:p>
    <w:p w:rsidR="00952624" w:rsidRPr="00AD46AC" w:rsidRDefault="00952624" w:rsidP="00AD46AC">
      <w:pPr>
        <w:widowControl w:val="0"/>
        <w:tabs>
          <w:tab w:val="left" w:pos="360"/>
          <w:tab w:val="right" w:pos="4724"/>
        </w:tabs>
        <w:spacing w:before="120" w:after="120"/>
        <w:ind w:firstLine="374"/>
        <w:jc w:val="both"/>
      </w:pPr>
    </w:p>
    <w:p w:rsidR="00952624" w:rsidRDefault="00952624" w:rsidP="00AD46AC">
      <w:pPr>
        <w:widowControl w:val="0"/>
        <w:tabs>
          <w:tab w:val="left" w:pos="360"/>
          <w:tab w:val="right" w:pos="4724"/>
        </w:tabs>
        <w:spacing w:before="120" w:after="120"/>
        <w:ind w:firstLine="374"/>
        <w:jc w:val="both"/>
      </w:pPr>
      <w:r w:rsidRPr="00B13097">
        <w:t>Před zahájením betonáže bude základová spára objektu odvodněna a zhutněna. Základovou spáru protokolárně převezme projektant s geologem. Povrch základové spáry bude vyrovnán podkladním betonem tl. 100 mm (C 12/15, XF1, XA1).</w:t>
      </w:r>
    </w:p>
    <w:p w:rsidR="00952624" w:rsidRPr="00B13097" w:rsidRDefault="00952624" w:rsidP="00B13097">
      <w:pPr>
        <w:widowControl w:val="0"/>
        <w:tabs>
          <w:tab w:val="left" w:pos="360"/>
          <w:tab w:val="right" w:pos="4724"/>
        </w:tabs>
        <w:spacing w:before="120" w:after="120"/>
        <w:ind w:firstLine="374"/>
        <w:jc w:val="both"/>
      </w:pPr>
      <w:r w:rsidRPr="00B13097">
        <w:t>Bezprostředně před zásypem bet. konstrukcí zeminou je nutno stykové stěny objektů natřít 2 x jílovým mlékem. Hutnění zeminy v okolí bet. konstrukcí je nutno provádět</w:t>
      </w:r>
      <w:r>
        <w:t xml:space="preserve"> opatrně menší hutnící technikou (ručně vedené pěchy atp.) a</w:t>
      </w:r>
      <w:r w:rsidRPr="00B13097">
        <w:t xml:space="preserve"> zvlášť pečlivě, aby nemohlo dojít k průsakům kolem konstrukcí.</w:t>
      </w:r>
    </w:p>
    <w:p w:rsidR="00952624" w:rsidRDefault="00952624" w:rsidP="00B13097">
      <w:pPr>
        <w:widowControl w:val="0"/>
        <w:tabs>
          <w:tab w:val="left" w:pos="360"/>
          <w:tab w:val="right" w:pos="4724"/>
        </w:tabs>
        <w:spacing w:before="120" w:after="120"/>
        <w:ind w:firstLine="374"/>
        <w:jc w:val="both"/>
      </w:pPr>
      <w:r w:rsidRPr="00B13097">
        <w:t>Všechny pracovní spáry musí být dokonale</w:t>
      </w:r>
      <w:r>
        <w:t xml:space="preserve"> těsněny pásem pro těsnění pracovních</w:t>
      </w:r>
      <w:r w:rsidRPr="00B13097">
        <w:t xml:space="preserve"> sp</w:t>
      </w:r>
      <w:r>
        <w:t>á</w:t>
      </w:r>
      <w:r w:rsidRPr="00B13097">
        <w:t>r, např. SIKA V20!</w:t>
      </w:r>
    </w:p>
    <w:p w:rsidR="00952624" w:rsidRPr="00B13097" w:rsidRDefault="00952624" w:rsidP="00B13097">
      <w:pPr>
        <w:widowControl w:val="0"/>
        <w:tabs>
          <w:tab w:val="left" w:pos="360"/>
          <w:tab w:val="right" w:pos="4724"/>
        </w:tabs>
        <w:spacing w:before="120" w:after="120"/>
        <w:ind w:firstLine="374"/>
        <w:jc w:val="both"/>
      </w:pPr>
    </w:p>
    <w:p w:rsidR="00952624" w:rsidRDefault="00952624" w:rsidP="00B13097">
      <w:pPr>
        <w:widowControl w:val="0"/>
        <w:tabs>
          <w:tab w:val="left" w:pos="360"/>
          <w:tab w:val="right" w:pos="4724"/>
        </w:tabs>
        <w:spacing w:before="120" w:after="120"/>
        <w:ind w:firstLine="374"/>
        <w:jc w:val="both"/>
      </w:pPr>
      <w:r>
        <w:t>Bezpečnostní korunový přeliv je navržen lichoběžníkového průřezu, o šíři ve dně 4,00 m, se sklony svahů 1:10, je přejezdný (polní cesta VC 2). Niveleta přelivné plochy je 257,25 m n.m., stavební hloubka přelivu činí 0,43 m. Průtok Q</w:t>
      </w:r>
      <w:r w:rsidRPr="000A2A18">
        <w:rPr>
          <w:vertAlign w:val="subscript"/>
        </w:rPr>
        <w:t>100</w:t>
      </w:r>
      <w:r>
        <w:t xml:space="preserve"> = </w:t>
      </w:r>
      <w:r w:rsidRPr="00742107">
        <w:t xml:space="preserve">2,35 </w:t>
      </w:r>
      <w:r>
        <w:t>m</w:t>
      </w:r>
      <w:r w:rsidRPr="000A2A18">
        <w:rPr>
          <w:vertAlign w:val="superscript"/>
        </w:rPr>
        <w:t>3</w:t>
      </w:r>
      <w:r>
        <w:t>*s</w:t>
      </w:r>
      <w:r w:rsidRPr="000A2A18">
        <w:rPr>
          <w:vertAlign w:val="superscript"/>
        </w:rPr>
        <w:t>-1</w:t>
      </w:r>
      <w:r>
        <w:rPr>
          <w:vertAlign w:val="superscript"/>
        </w:rPr>
        <w:t xml:space="preserve"> </w:t>
      </w:r>
      <w:r>
        <w:t>bude přelivem převeden při hloubce 0,40 m (257,65 m n.m.).</w:t>
      </w:r>
    </w:p>
    <w:p w:rsidR="00952624" w:rsidRDefault="00952624" w:rsidP="00FA0838">
      <w:pPr>
        <w:widowControl w:val="0"/>
        <w:tabs>
          <w:tab w:val="left" w:pos="360"/>
          <w:tab w:val="right" w:pos="4724"/>
        </w:tabs>
        <w:spacing w:before="120" w:after="120"/>
        <w:ind w:firstLine="374"/>
        <w:jc w:val="both"/>
      </w:pPr>
      <w:r>
        <w:t xml:space="preserve">Hrany přelivu v koruně hráze jsou zpevněny ŽB prahy šířky 400 mm (bet. C 30/37 XC 4, XF 3, výztuž je navržena při líci svař. sítí KARI KY 50 oko 150x150, drát tl. </w:t>
      </w:r>
      <w:r w:rsidRPr="00FA0838">
        <w:t>8 mm</w:t>
      </w:r>
      <w:r>
        <w:t>, krytí min. 50 mm). Prahy budou založeny v rostlé zemině.</w:t>
      </w:r>
    </w:p>
    <w:p w:rsidR="00952624" w:rsidRDefault="00952624" w:rsidP="00FA0838">
      <w:pPr>
        <w:widowControl w:val="0"/>
        <w:tabs>
          <w:tab w:val="left" w:pos="360"/>
          <w:tab w:val="right" w:pos="4724"/>
        </w:tabs>
        <w:spacing w:before="120" w:after="120"/>
        <w:ind w:firstLine="374"/>
        <w:jc w:val="both"/>
      </w:pPr>
      <w:r>
        <w:t>Dilatační spáry o tl. 10 mm budou oddělovat šikmou a vodorovnou část BP, těsněny budou PP pásem Sika 0-25 L, vč. zatmelení.</w:t>
      </w:r>
    </w:p>
    <w:p w:rsidR="00952624" w:rsidRDefault="00952624" w:rsidP="00B13097">
      <w:pPr>
        <w:widowControl w:val="0"/>
        <w:tabs>
          <w:tab w:val="left" w:pos="360"/>
          <w:tab w:val="right" w:pos="4724"/>
        </w:tabs>
        <w:spacing w:before="120" w:after="120"/>
        <w:ind w:firstLine="374"/>
        <w:jc w:val="both"/>
      </w:pPr>
      <w:r>
        <w:t>Prostor přelivné plochy (mezi ŽB prahy) je opevněn kamennou</w:t>
      </w:r>
      <w:r w:rsidRPr="00FA0838">
        <w:t xml:space="preserve"> rovnanin</w:t>
      </w:r>
      <w:r>
        <w:t>ou</w:t>
      </w:r>
      <w:r w:rsidRPr="00FA0838">
        <w:t xml:space="preserve"> </w:t>
      </w:r>
      <w:r>
        <w:t xml:space="preserve">s </w:t>
      </w:r>
      <w:r w:rsidRPr="00FA0838">
        <w:t>vyklínov</w:t>
      </w:r>
      <w:r>
        <w:t>áním nasucho</w:t>
      </w:r>
      <w:r w:rsidRPr="00FA0838">
        <w:t xml:space="preserve"> </w:t>
      </w:r>
      <w:r>
        <w:t>(</w:t>
      </w:r>
      <w:r w:rsidRPr="00FA0838">
        <w:t xml:space="preserve">zrno nad </w:t>
      </w:r>
      <w:r>
        <w:t>120</w:t>
      </w:r>
      <w:r w:rsidRPr="00FA0838">
        <w:t xml:space="preserve"> kg, tl. </w:t>
      </w:r>
      <w:r>
        <w:t>400</w:t>
      </w:r>
      <w:r w:rsidRPr="00FA0838">
        <w:t xml:space="preserve"> mm</w:t>
      </w:r>
      <w:r>
        <w:t>).</w:t>
      </w:r>
    </w:p>
    <w:p w:rsidR="00952624" w:rsidRDefault="00952624" w:rsidP="00935692">
      <w:pPr>
        <w:widowControl w:val="0"/>
        <w:tabs>
          <w:tab w:val="left" w:pos="360"/>
          <w:tab w:val="right" w:pos="4724"/>
        </w:tabs>
        <w:spacing w:before="120" w:after="120"/>
        <w:ind w:firstLine="374"/>
        <w:jc w:val="both"/>
      </w:pPr>
      <w:r>
        <w:t>Odpad od BP ústí přímo do opevněného koryta pod výústí.</w:t>
      </w:r>
    </w:p>
    <w:p w:rsidR="00952624" w:rsidRDefault="00952624" w:rsidP="00FA0838">
      <w:pPr>
        <w:widowControl w:val="0"/>
        <w:tabs>
          <w:tab w:val="left" w:pos="360"/>
          <w:tab w:val="right" w:pos="4724"/>
        </w:tabs>
        <w:spacing w:before="120" w:after="120"/>
        <w:ind w:firstLine="374"/>
        <w:jc w:val="both"/>
      </w:pPr>
      <w:r w:rsidRPr="00B13097">
        <w:t xml:space="preserve">Bezprostředně před zásypem bet. konstrukcí zeminou je nutno stykové stěny </w:t>
      </w:r>
      <w:r>
        <w:t>prahů</w:t>
      </w:r>
      <w:r w:rsidRPr="00B13097">
        <w:t xml:space="preserve"> natřít 2 x jílovým mlékem. Hutnění zeminy v okolí bet. konstrukcí je nutno provádět</w:t>
      </w:r>
      <w:r>
        <w:t xml:space="preserve"> opatrně menší hutnící technikou a</w:t>
      </w:r>
      <w:r w:rsidRPr="00B13097">
        <w:t xml:space="preserve"> zvlášť pečlivě, aby nemohlo dojít k průsakům kolem konstrukcí.</w:t>
      </w:r>
    </w:p>
    <w:p w:rsidR="00952624" w:rsidRPr="001903E9" w:rsidRDefault="00952624" w:rsidP="00A11CE6">
      <w:pPr>
        <w:spacing w:before="360" w:after="360"/>
        <w:rPr>
          <w:b/>
          <w:bCs/>
          <w:sz w:val="31"/>
          <w:szCs w:val="31"/>
          <w:u w:val="single"/>
        </w:rPr>
      </w:pPr>
      <w:r>
        <w:rPr>
          <w:b/>
          <w:bCs/>
          <w:sz w:val="31"/>
          <w:szCs w:val="31"/>
          <w:u w:val="single"/>
        </w:rPr>
        <w:t>D</w:t>
      </w:r>
      <w:r w:rsidRPr="00A8437A">
        <w:rPr>
          <w:b/>
          <w:bCs/>
          <w:sz w:val="31"/>
          <w:szCs w:val="31"/>
          <w:u w:val="single"/>
        </w:rPr>
        <w:t>.</w:t>
      </w:r>
      <w:r>
        <w:rPr>
          <w:b/>
          <w:bCs/>
          <w:sz w:val="31"/>
          <w:szCs w:val="31"/>
          <w:u w:val="single"/>
        </w:rPr>
        <w:t xml:space="preserve">5 </w:t>
      </w:r>
      <w:r w:rsidRPr="00A8437A">
        <w:rPr>
          <w:b/>
          <w:bCs/>
          <w:sz w:val="31"/>
          <w:szCs w:val="31"/>
          <w:u w:val="single"/>
        </w:rPr>
        <w:tab/>
      </w:r>
      <w:r w:rsidRPr="001903E9">
        <w:rPr>
          <w:b/>
          <w:bCs/>
          <w:sz w:val="31"/>
          <w:szCs w:val="31"/>
          <w:u w:val="single"/>
        </w:rPr>
        <w:t>SO 03 Vegetační úpravy</w:t>
      </w:r>
    </w:p>
    <w:p w:rsidR="00952624" w:rsidRDefault="00952624" w:rsidP="00A11CE6">
      <w:pPr>
        <w:widowControl w:val="0"/>
        <w:tabs>
          <w:tab w:val="left" w:pos="360"/>
          <w:tab w:val="right" w:pos="4724"/>
        </w:tabs>
        <w:spacing w:before="120" w:after="120"/>
        <w:ind w:firstLine="374"/>
        <w:jc w:val="both"/>
      </w:pPr>
      <w:r>
        <w:t>SO 03 zahrnuje vegetační úpravy (výsadby dřevin vč. ochrany proti okusu) v prostoru nádrže i navazujícího průlehu. Sadovnické práce budou realizovány až po předkolaudační prohlídce a po odsouhlasení předchozích stavebních objektů!</w:t>
      </w:r>
    </w:p>
    <w:p w:rsidR="00952624" w:rsidRDefault="00952624" w:rsidP="00920A94">
      <w:pPr>
        <w:widowControl w:val="0"/>
        <w:tabs>
          <w:tab w:val="left" w:pos="360"/>
          <w:tab w:val="right" w:pos="4724"/>
        </w:tabs>
        <w:spacing w:before="120" w:after="120"/>
        <w:ind w:firstLine="374"/>
        <w:jc w:val="both"/>
      </w:pPr>
      <w:r>
        <w:t xml:space="preserve">V rámci SO 03 bude rovněž provedena </w:t>
      </w:r>
      <w:r w:rsidRPr="00BF60D7">
        <w:rPr>
          <w:b/>
          <w:bCs/>
        </w:rPr>
        <w:t>trvalá stabilizace hranic pozemků</w:t>
      </w:r>
      <w:r>
        <w:t xml:space="preserve">. </w:t>
      </w:r>
      <w:r w:rsidRPr="00920A94">
        <w:t xml:space="preserve">Ke stabilizaci hranic </w:t>
      </w:r>
      <w:r>
        <w:t>budou použity plastové mezníky a akátové ohradní kůly (v. 2,0 m, osazeny do vrtaných jam min. hl. 0,6 m a zahutněny)</w:t>
      </w:r>
      <w:r w:rsidRPr="00920A94">
        <w:t>.</w:t>
      </w:r>
    </w:p>
    <w:p w:rsidR="00952624" w:rsidRDefault="00952624" w:rsidP="00920A94">
      <w:pPr>
        <w:widowControl w:val="0"/>
        <w:tabs>
          <w:tab w:val="left" w:pos="360"/>
          <w:tab w:val="right" w:pos="4724"/>
        </w:tabs>
        <w:spacing w:before="120" w:after="120"/>
        <w:ind w:firstLine="374"/>
        <w:jc w:val="both"/>
        <w:rPr>
          <w:i/>
          <w:iCs/>
        </w:rPr>
      </w:pPr>
    </w:p>
    <w:p w:rsidR="00952624" w:rsidRDefault="00952624" w:rsidP="00920A94">
      <w:pPr>
        <w:widowControl w:val="0"/>
        <w:tabs>
          <w:tab w:val="left" w:pos="360"/>
          <w:tab w:val="right" w:pos="4724"/>
        </w:tabs>
        <w:spacing w:before="120" w:after="120"/>
        <w:ind w:firstLine="374"/>
        <w:jc w:val="both"/>
        <w:rPr>
          <w:i/>
          <w:iCs/>
        </w:rPr>
      </w:pPr>
    </w:p>
    <w:p w:rsidR="00952624" w:rsidRPr="00920A94" w:rsidRDefault="00952624" w:rsidP="00920A94">
      <w:pPr>
        <w:widowControl w:val="0"/>
        <w:tabs>
          <w:tab w:val="left" w:pos="360"/>
          <w:tab w:val="right" w:pos="4724"/>
        </w:tabs>
        <w:spacing w:before="120" w:after="120"/>
        <w:ind w:firstLine="374"/>
        <w:jc w:val="both"/>
        <w:rPr>
          <w:i/>
          <w:iCs/>
        </w:rPr>
      </w:pPr>
      <w:r w:rsidRPr="00920A94">
        <w:rPr>
          <w:i/>
          <w:iCs/>
        </w:rPr>
        <w:lastRenderedPageBreak/>
        <w:t>Tab. 1: Materiál pro geodetické práce</w:t>
      </w:r>
    </w:p>
    <w:tbl>
      <w:tblPr>
        <w:tblW w:w="8789" w:type="dxa"/>
        <w:tblInd w:w="-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49"/>
        <w:gridCol w:w="2213"/>
        <w:gridCol w:w="2213"/>
        <w:gridCol w:w="2214"/>
      </w:tblGrid>
      <w:tr w:rsidR="00952624" w:rsidRPr="00920A94">
        <w:trPr>
          <w:trHeight w:val="340"/>
        </w:trPr>
        <w:tc>
          <w:tcPr>
            <w:tcW w:w="2149" w:type="dxa"/>
            <w:tcBorders>
              <w:top w:val="single" w:sz="12" w:space="0" w:color="auto"/>
              <w:bottom w:val="single" w:sz="12" w:space="0" w:color="auto"/>
            </w:tcBorders>
            <w:shd w:val="clear" w:color="auto" w:fill="A6A6A6"/>
            <w:noWrap/>
            <w:vAlign w:val="center"/>
          </w:tcPr>
          <w:p w:rsidR="00952624" w:rsidRPr="00920A94" w:rsidRDefault="00952624" w:rsidP="00920A94">
            <w:pPr>
              <w:widowControl w:val="0"/>
              <w:tabs>
                <w:tab w:val="left" w:pos="360"/>
                <w:tab w:val="right" w:pos="4724"/>
              </w:tabs>
              <w:spacing w:before="120" w:after="120"/>
              <w:jc w:val="both"/>
              <w:rPr>
                <w:b/>
                <w:bCs/>
                <w:sz w:val="18"/>
                <w:szCs w:val="18"/>
              </w:rPr>
            </w:pPr>
            <w:r w:rsidRPr="00920A94">
              <w:rPr>
                <w:b/>
                <w:bCs/>
                <w:sz w:val="18"/>
                <w:szCs w:val="18"/>
              </w:rPr>
              <w:t>č. stav. objektu</w:t>
            </w:r>
          </w:p>
        </w:tc>
        <w:tc>
          <w:tcPr>
            <w:tcW w:w="2213" w:type="dxa"/>
            <w:tcBorders>
              <w:top w:val="single" w:sz="12" w:space="0" w:color="auto"/>
              <w:bottom w:val="single" w:sz="12" w:space="0" w:color="auto"/>
            </w:tcBorders>
            <w:shd w:val="clear" w:color="auto" w:fill="A6A6A6"/>
            <w:noWrap/>
            <w:vAlign w:val="center"/>
          </w:tcPr>
          <w:p w:rsidR="00952624" w:rsidRPr="00920A94" w:rsidRDefault="00952624" w:rsidP="00920A94">
            <w:pPr>
              <w:widowControl w:val="0"/>
              <w:tabs>
                <w:tab w:val="left" w:pos="360"/>
                <w:tab w:val="right" w:pos="4724"/>
              </w:tabs>
              <w:spacing w:before="120" w:after="120"/>
              <w:jc w:val="center"/>
              <w:rPr>
                <w:b/>
                <w:bCs/>
                <w:sz w:val="18"/>
                <w:szCs w:val="18"/>
              </w:rPr>
            </w:pPr>
            <w:r w:rsidRPr="00920A94">
              <w:rPr>
                <w:b/>
                <w:bCs/>
                <w:sz w:val="18"/>
                <w:szCs w:val="18"/>
              </w:rPr>
              <w:t>mezník plastový [ks]</w:t>
            </w:r>
          </w:p>
        </w:tc>
        <w:tc>
          <w:tcPr>
            <w:tcW w:w="2213" w:type="dxa"/>
            <w:tcBorders>
              <w:top w:val="single" w:sz="12" w:space="0" w:color="auto"/>
              <w:bottom w:val="single" w:sz="12" w:space="0" w:color="auto"/>
            </w:tcBorders>
            <w:shd w:val="clear" w:color="auto" w:fill="A6A6A6"/>
            <w:noWrap/>
            <w:vAlign w:val="center"/>
          </w:tcPr>
          <w:p w:rsidR="00952624" w:rsidRPr="00920A94" w:rsidRDefault="00952624" w:rsidP="00920A94">
            <w:pPr>
              <w:widowControl w:val="0"/>
              <w:tabs>
                <w:tab w:val="left" w:pos="360"/>
                <w:tab w:val="right" w:pos="4724"/>
              </w:tabs>
              <w:spacing w:before="120" w:after="120"/>
              <w:jc w:val="center"/>
              <w:rPr>
                <w:b/>
                <w:bCs/>
                <w:sz w:val="18"/>
                <w:szCs w:val="18"/>
              </w:rPr>
            </w:pPr>
            <w:r w:rsidRPr="00920A94">
              <w:rPr>
                <w:b/>
                <w:bCs/>
                <w:sz w:val="18"/>
                <w:szCs w:val="18"/>
              </w:rPr>
              <w:t>mezník kamenný [ks]</w:t>
            </w:r>
          </w:p>
        </w:tc>
        <w:tc>
          <w:tcPr>
            <w:tcW w:w="2214" w:type="dxa"/>
            <w:tcBorders>
              <w:top w:val="single" w:sz="12" w:space="0" w:color="auto"/>
              <w:bottom w:val="single" w:sz="12" w:space="0" w:color="auto"/>
            </w:tcBorders>
            <w:shd w:val="clear" w:color="auto" w:fill="A6A6A6"/>
            <w:vAlign w:val="center"/>
          </w:tcPr>
          <w:p w:rsidR="00952624" w:rsidRPr="00920A94" w:rsidRDefault="00952624" w:rsidP="00920A94">
            <w:pPr>
              <w:widowControl w:val="0"/>
              <w:tabs>
                <w:tab w:val="left" w:pos="360"/>
                <w:tab w:val="right" w:pos="4724"/>
              </w:tabs>
              <w:spacing w:before="120" w:after="120"/>
              <w:jc w:val="center"/>
              <w:rPr>
                <w:b/>
                <w:bCs/>
                <w:sz w:val="18"/>
                <w:szCs w:val="18"/>
              </w:rPr>
            </w:pPr>
            <w:r w:rsidRPr="00920A94">
              <w:rPr>
                <w:b/>
                <w:bCs/>
                <w:sz w:val="18"/>
                <w:szCs w:val="18"/>
              </w:rPr>
              <w:t>akát. ohradní kůly [ks]</w:t>
            </w:r>
          </w:p>
        </w:tc>
      </w:tr>
      <w:tr w:rsidR="00952624" w:rsidRPr="00920A94">
        <w:trPr>
          <w:trHeight w:val="255"/>
        </w:trPr>
        <w:tc>
          <w:tcPr>
            <w:tcW w:w="2149" w:type="dxa"/>
            <w:noWrap/>
          </w:tcPr>
          <w:p w:rsidR="00952624" w:rsidRPr="00920A94" w:rsidRDefault="00952624" w:rsidP="007F2A3C">
            <w:pPr>
              <w:widowControl w:val="0"/>
              <w:tabs>
                <w:tab w:val="left" w:pos="360"/>
                <w:tab w:val="right" w:pos="4724"/>
              </w:tabs>
              <w:spacing w:before="120" w:after="120"/>
              <w:jc w:val="both"/>
              <w:rPr>
                <w:sz w:val="18"/>
                <w:szCs w:val="18"/>
              </w:rPr>
            </w:pPr>
            <w:r w:rsidRPr="00920A94">
              <w:rPr>
                <w:sz w:val="18"/>
                <w:szCs w:val="18"/>
              </w:rPr>
              <w:t xml:space="preserve">SO </w:t>
            </w:r>
            <w:r>
              <w:rPr>
                <w:sz w:val="18"/>
                <w:szCs w:val="18"/>
              </w:rPr>
              <w:t>04</w:t>
            </w:r>
          </w:p>
        </w:tc>
        <w:tc>
          <w:tcPr>
            <w:tcW w:w="2213" w:type="dxa"/>
            <w:noWrap/>
            <w:vAlign w:val="center"/>
          </w:tcPr>
          <w:p w:rsidR="00952624" w:rsidRPr="00920A94" w:rsidRDefault="00952624" w:rsidP="00920A94">
            <w:pPr>
              <w:widowControl w:val="0"/>
              <w:tabs>
                <w:tab w:val="left" w:pos="360"/>
                <w:tab w:val="right" w:pos="4724"/>
              </w:tabs>
              <w:spacing w:before="120" w:after="120"/>
              <w:jc w:val="center"/>
              <w:rPr>
                <w:sz w:val="18"/>
                <w:szCs w:val="18"/>
              </w:rPr>
            </w:pPr>
            <w:r>
              <w:rPr>
                <w:sz w:val="18"/>
                <w:szCs w:val="18"/>
              </w:rPr>
              <w:t>20</w:t>
            </w:r>
          </w:p>
        </w:tc>
        <w:tc>
          <w:tcPr>
            <w:tcW w:w="2213" w:type="dxa"/>
            <w:noWrap/>
            <w:vAlign w:val="center"/>
          </w:tcPr>
          <w:p w:rsidR="00952624" w:rsidRPr="00920A94" w:rsidRDefault="00952624" w:rsidP="00920A94">
            <w:pPr>
              <w:widowControl w:val="0"/>
              <w:tabs>
                <w:tab w:val="left" w:pos="360"/>
                <w:tab w:val="right" w:pos="4724"/>
              </w:tabs>
              <w:spacing w:before="120" w:after="120"/>
              <w:jc w:val="center"/>
              <w:rPr>
                <w:sz w:val="18"/>
                <w:szCs w:val="18"/>
              </w:rPr>
            </w:pPr>
            <w:r>
              <w:rPr>
                <w:sz w:val="18"/>
                <w:szCs w:val="18"/>
              </w:rPr>
              <w:t>0</w:t>
            </w:r>
          </w:p>
        </w:tc>
        <w:tc>
          <w:tcPr>
            <w:tcW w:w="2214" w:type="dxa"/>
            <w:vAlign w:val="center"/>
          </w:tcPr>
          <w:p w:rsidR="00952624" w:rsidRPr="00920A94" w:rsidRDefault="00952624" w:rsidP="00920A94">
            <w:pPr>
              <w:widowControl w:val="0"/>
              <w:tabs>
                <w:tab w:val="left" w:pos="360"/>
                <w:tab w:val="right" w:pos="4724"/>
              </w:tabs>
              <w:spacing w:before="120" w:after="120"/>
              <w:jc w:val="center"/>
              <w:rPr>
                <w:sz w:val="18"/>
                <w:szCs w:val="18"/>
              </w:rPr>
            </w:pPr>
            <w:r>
              <w:rPr>
                <w:sz w:val="18"/>
                <w:szCs w:val="18"/>
              </w:rPr>
              <w:t>9</w:t>
            </w:r>
          </w:p>
        </w:tc>
      </w:tr>
      <w:tr w:rsidR="00952624" w:rsidRPr="00920A94">
        <w:trPr>
          <w:trHeight w:val="255"/>
        </w:trPr>
        <w:tc>
          <w:tcPr>
            <w:tcW w:w="2149" w:type="dxa"/>
            <w:tcBorders>
              <w:top w:val="double" w:sz="12" w:space="0" w:color="auto"/>
              <w:bottom w:val="single" w:sz="12" w:space="0" w:color="auto"/>
            </w:tcBorders>
            <w:noWrap/>
          </w:tcPr>
          <w:p w:rsidR="00952624" w:rsidRPr="00920A94" w:rsidRDefault="00952624" w:rsidP="00920A94">
            <w:pPr>
              <w:widowControl w:val="0"/>
              <w:tabs>
                <w:tab w:val="left" w:pos="360"/>
                <w:tab w:val="right" w:pos="4724"/>
              </w:tabs>
              <w:spacing w:before="120" w:after="120"/>
              <w:jc w:val="both"/>
              <w:rPr>
                <w:sz w:val="18"/>
                <w:szCs w:val="18"/>
              </w:rPr>
            </w:pPr>
            <w:r w:rsidRPr="00920A94">
              <w:rPr>
                <w:b/>
                <w:bCs/>
                <w:sz w:val="18"/>
                <w:szCs w:val="18"/>
              </w:rPr>
              <w:t>CELKEM</w:t>
            </w:r>
          </w:p>
        </w:tc>
        <w:tc>
          <w:tcPr>
            <w:tcW w:w="2213" w:type="dxa"/>
            <w:tcBorders>
              <w:top w:val="double" w:sz="12" w:space="0" w:color="auto"/>
              <w:bottom w:val="single" w:sz="12" w:space="0" w:color="auto"/>
            </w:tcBorders>
            <w:noWrap/>
            <w:vAlign w:val="center"/>
          </w:tcPr>
          <w:p w:rsidR="00952624" w:rsidRPr="00920A94" w:rsidRDefault="00952624" w:rsidP="00F57720">
            <w:pPr>
              <w:widowControl w:val="0"/>
              <w:tabs>
                <w:tab w:val="left" w:pos="360"/>
                <w:tab w:val="right" w:pos="4724"/>
              </w:tabs>
              <w:spacing w:before="120" w:after="120"/>
              <w:jc w:val="center"/>
              <w:rPr>
                <w:sz w:val="18"/>
                <w:szCs w:val="18"/>
              </w:rPr>
            </w:pPr>
            <w:r>
              <w:rPr>
                <w:sz w:val="18"/>
                <w:szCs w:val="18"/>
              </w:rPr>
              <w:t>20</w:t>
            </w:r>
          </w:p>
        </w:tc>
        <w:tc>
          <w:tcPr>
            <w:tcW w:w="2213" w:type="dxa"/>
            <w:tcBorders>
              <w:top w:val="double" w:sz="12" w:space="0" w:color="auto"/>
              <w:bottom w:val="single" w:sz="12" w:space="0" w:color="auto"/>
            </w:tcBorders>
            <w:noWrap/>
            <w:vAlign w:val="center"/>
          </w:tcPr>
          <w:p w:rsidR="00952624" w:rsidRPr="00920A94" w:rsidRDefault="00952624" w:rsidP="00F57720">
            <w:pPr>
              <w:widowControl w:val="0"/>
              <w:tabs>
                <w:tab w:val="left" w:pos="360"/>
                <w:tab w:val="right" w:pos="4724"/>
              </w:tabs>
              <w:spacing w:before="120" w:after="120"/>
              <w:jc w:val="center"/>
              <w:rPr>
                <w:sz w:val="18"/>
                <w:szCs w:val="18"/>
              </w:rPr>
            </w:pPr>
            <w:r>
              <w:rPr>
                <w:sz w:val="18"/>
                <w:szCs w:val="18"/>
              </w:rPr>
              <w:t>0</w:t>
            </w:r>
          </w:p>
        </w:tc>
        <w:tc>
          <w:tcPr>
            <w:tcW w:w="2214" w:type="dxa"/>
            <w:tcBorders>
              <w:top w:val="double" w:sz="12" w:space="0" w:color="auto"/>
              <w:bottom w:val="single" w:sz="12" w:space="0" w:color="auto"/>
            </w:tcBorders>
            <w:vAlign w:val="center"/>
          </w:tcPr>
          <w:p w:rsidR="00952624" w:rsidRPr="00920A94" w:rsidRDefault="00952624" w:rsidP="00F57720">
            <w:pPr>
              <w:widowControl w:val="0"/>
              <w:tabs>
                <w:tab w:val="left" w:pos="360"/>
                <w:tab w:val="right" w:pos="4724"/>
              </w:tabs>
              <w:spacing w:before="120" w:after="120"/>
              <w:jc w:val="center"/>
              <w:rPr>
                <w:sz w:val="18"/>
                <w:szCs w:val="18"/>
              </w:rPr>
            </w:pPr>
            <w:r>
              <w:rPr>
                <w:sz w:val="18"/>
                <w:szCs w:val="18"/>
              </w:rPr>
              <w:t>9</w:t>
            </w:r>
          </w:p>
        </w:tc>
      </w:tr>
    </w:tbl>
    <w:p w:rsidR="00952624" w:rsidRPr="00920A94" w:rsidRDefault="00952624" w:rsidP="00920A94">
      <w:pPr>
        <w:widowControl w:val="0"/>
        <w:tabs>
          <w:tab w:val="left" w:pos="360"/>
          <w:tab w:val="right" w:pos="4724"/>
        </w:tabs>
        <w:spacing w:before="120" w:after="120"/>
        <w:ind w:firstLine="374"/>
        <w:jc w:val="both"/>
      </w:pPr>
      <w:r w:rsidRPr="00920A94">
        <w:t xml:space="preserve"> </w:t>
      </w:r>
    </w:p>
    <w:p w:rsidR="00952624" w:rsidRPr="0086589F" w:rsidRDefault="00952624" w:rsidP="00E511E2">
      <w:pPr>
        <w:widowControl w:val="0"/>
        <w:tabs>
          <w:tab w:val="left" w:pos="360"/>
          <w:tab w:val="right" w:pos="4724"/>
        </w:tabs>
        <w:spacing w:before="120" w:after="120"/>
        <w:ind w:firstLine="374"/>
        <w:jc w:val="both"/>
      </w:pPr>
      <w:r>
        <w:t xml:space="preserve">Veškeré alejové stromy budou ochráněny individuální mechanickou chráničkou v. 1,2 m. Veškeré keře budou opatřeny ochranným nátěrem repelentu proti okusu. </w:t>
      </w:r>
    </w:p>
    <w:p w:rsidR="00952624" w:rsidRDefault="00952624" w:rsidP="00BF60D7">
      <w:pPr>
        <w:widowControl w:val="0"/>
        <w:tabs>
          <w:tab w:val="left" w:pos="360"/>
          <w:tab w:val="right" w:pos="4724"/>
        </w:tabs>
        <w:spacing w:before="120" w:after="120"/>
        <w:ind w:firstLine="374"/>
        <w:jc w:val="both"/>
      </w:pPr>
      <w:r>
        <w:rPr>
          <w:b/>
          <w:bCs/>
        </w:rPr>
        <w:t>Výsadby dřevin</w:t>
      </w:r>
      <w:r w:rsidRPr="00821FA6">
        <w:t>.</w:t>
      </w:r>
      <w:r>
        <w:rPr>
          <w:b/>
          <w:bCs/>
        </w:rPr>
        <w:t xml:space="preserve"> </w:t>
      </w:r>
      <w:r>
        <w:t>Výsadby</w:t>
      </w:r>
      <w:r w:rsidRPr="00FC0A52">
        <w:t xml:space="preserve"> </w:t>
      </w:r>
      <w:r>
        <w:t>budou</w:t>
      </w:r>
      <w:r w:rsidRPr="00FC0A52">
        <w:t xml:space="preserve"> prováděn</w:t>
      </w:r>
      <w:r>
        <w:t>y</w:t>
      </w:r>
      <w:r w:rsidRPr="00FC0A52">
        <w:t xml:space="preserve"> </w:t>
      </w:r>
      <w:r>
        <w:t xml:space="preserve">po zapěstování travních porostů, </w:t>
      </w:r>
      <w:r w:rsidRPr="00FE5134">
        <w:t>v chladném a vlhkém podzimním období od poloviny září do zámrzu (cca poč. prosince)</w:t>
      </w:r>
      <w:r>
        <w:t>. Výsadba bude rozfázována v závislosti na velikosti (choulostivosti) sadebního materiálu. Vytyčení výsadeb bude provedeno protínáním z délek od určených mezníků na hranicích pozemků, a ortogonálně ve výsadbových řadách (viz situace). Nezbytně nutné je zachování min. odstupových vzdáleností výsadeb od stavebních objektů (vozovky polních cest) a především hranic sousedních pozemků!</w:t>
      </w:r>
    </w:p>
    <w:p w:rsidR="00952624" w:rsidRDefault="00952624" w:rsidP="00BF60D7">
      <w:pPr>
        <w:widowControl w:val="0"/>
        <w:tabs>
          <w:tab w:val="left" w:pos="360"/>
          <w:tab w:val="right" w:pos="4724"/>
        </w:tabs>
        <w:spacing w:before="120" w:after="120"/>
        <w:ind w:firstLine="374"/>
        <w:jc w:val="both"/>
      </w:pPr>
      <w:r>
        <w:t>Bezprostředně p</w:t>
      </w:r>
      <w:r w:rsidRPr="004D0231">
        <w:t>řed vysazením bude kořeno</w:t>
      </w:r>
      <w:r>
        <w:t xml:space="preserve">vý bal lip, habrů, dubů, bříz </w:t>
      </w:r>
      <w:r w:rsidRPr="004D0231">
        <w:t xml:space="preserve">máčen v mykorhizním roztoku Symbiom ECTOVIT (zajistí vyrovnaný růst stromů a lepší čerpání živin kořeny, vyšší odolnost vůči suchu, sníží stres po přesazení, sníží potřebu zálivky a hnojení a urychlí vytvoření lesního ekosystému i v rámci pedonu </w:t>
      </w:r>
      <w:r>
        <w:t xml:space="preserve">- zvýší vsakování). Bal javorů, švestek, třešní </w:t>
      </w:r>
      <w:r w:rsidRPr="004D0231">
        <w:t>bude máčen v mykorhizním roztoku Symbiom SYMBIVIT.</w:t>
      </w:r>
      <w:r>
        <w:t xml:space="preserve"> Dávkování je propočteno dle pokynů výrobce pro mokrou aplikaci (</w:t>
      </w:r>
      <w:r w:rsidRPr="00CF6FC0">
        <w:t xml:space="preserve">SYMBIVIT </w:t>
      </w:r>
      <w:r>
        <w:t>80</w:t>
      </w:r>
      <w:r w:rsidRPr="00CF6FC0">
        <w:t xml:space="preserve"> g/rostlina</w:t>
      </w:r>
      <w:r>
        <w:t xml:space="preserve">, </w:t>
      </w:r>
      <w:r w:rsidRPr="00CF6FC0">
        <w:t xml:space="preserve">ECTOVIT </w:t>
      </w:r>
      <w:r>
        <w:t>30</w:t>
      </w:r>
      <w:r w:rsidRPr="00CF6FC0">
        <w:t xml:space="preserve"> g/rostlina</w:t>
      </w:r>
      <w:r>
        <w:t>).</w:t>
      </w:r>
    </w:p>
    <w:p w:rsidR="00952624" w:rsidRDefault="00952624" w:rsidP="00BF60D7">
      <w:pPr>
        <w:widowControl w:val="0"/>
        <w:tabs>
          <w:tab w:val="left" w:pos="360"/>
          <w:tab w:val="right" w:pos="4724"/>
        </w:tabs>
        <w:spacing w:before="120" w:after="120"/>
        <w:ind w:firstLine="374"/>
        <w:jc w:val="both"/>
      </w:pPr>
      <w:r w:rsidRPr="003431E4">
        <w:rPr>
          <w:u w:val="single"/>
        </w:rPr>
        <w:t>Solitérní</w:t>
      </w:r>
      <w:r w:rsidRPr="005D4C2A">
        <w:rPr>
          <w:u w:val="single"/>
        </w:rPr>
        <w:t xml:space="preserve"> alejové stromy</w:t>
      </w:r>
      <w:r>
        <w:t xml:space="preserve">. Všechny alejové stromy (obv. km. 8-10 cm, se zapěstovanou korunou min. v. 1,8 m) budou vysazeny do kopaných jam odpovídajících kořenovému balu - </w:t>
      </w:r>
      <w:r w:rsidRPr="00944ED2">
        <w:t>0,125</w:t>
      </w:r>
      <w:r>
        <w:t xml:space="preserve"> </w:t>
      </w:r>
      <w:r w:rsidRPr="00944ED2">
        <w:t>m</w:t>
      </w:r>
      <w:r w:rsidRPr="00944ED2">
        <w:rPr>
          <w:vertAlign w:val="superscript"/>
        </w:rPr>
        <w:t>3</w:t>
      </w:r>
      <w:r>
        <w:t xml:space="preserve"> (cca 0,5x0,5x0,5 m – min. 1,5 násobek průměru kořenového balu). Do výsadbové jámy vysokokmenů bude přidán hydrogel (</w:t>
      </w:r>
      <w:r w:rsidRPr="000A2020">
        <w:t>PLANTASORB</w:t>
      </w:r>
      <w:r>
        <w:t xml:space="preserve"> a.j.) v dávce 180 g/strom. Hydrogel bude v jamce pravidelně rozprostřen, aby nedocházelo k deformacím a nerovnoměrnému zásobení kořenového systému, případně k vytlačování sazenic z půdy! </w:t>
      </w:r>
      <w:r w:rsidRPr="005D4C2A">
        <w:t xml:space="preserve">Stromy budou ukotveny </w:t>
      </w:r>
      <w:r>
        <w:t>třemi</w:t>
      </w:r>
      <w:r w:rsidRPr="005D4C2A">
        <w:t xml:space="preserve"> dubovým</w:t>
      </w:r>
      <w:r>
        <w:t>i či akátovými</w:t>
      </w:r>
      <w:r w:rsidRPr="005D4C2A">
        <w:t xml:space="preserve"> kůl</w:t>
      </w:r>
      <w:r>
        <w:t>y</w:t>
      </w:r>
      <w:r w:rsidRPr="005D4C2A">
        <w:t xml:space="preserve"> (prům. min. </w:t>
      </w:r>
      <w:r>
        <w:t>6 cm, dl. 250 cm) s příčníky</w:t>
      </w:r>
      <w:r w:rsidRPr="005D4C2A">
        <w:t xml:space="preserve">, </w:t>
      </w:r>
      <w:r>
        <w:t xml:space="preserve">kůly budou </w:t>
      </w:r>
      <w:r w:rsidRPr="005D4C2A">
        <w:t>zapuštěn</w:t>
      </w:r>
      <w:r>
        <w:t>y</w:t>
      </w:r>
      <w:r w:rsidRPr="005D4C2A">
        <w:t xml:space="preserve"> min. 15 cm hluboko do nezkypřené půdy v jamce před zasypáním. </w:t>
      </w:r>
      <w:r>
        <w:t>Bude i</w:t>
      </w:r>
      <w:r w:rsidRPr="005D4C2A">
        <w:t xml:space="preserve">nstalována individuální plastová chránička proti okusu zvěří </w:t>
      </w:r>
      <w:r>
        <w:t>– pletivo Polynet v.</w:t>
      </w:r>
      <w:r w:rsidRPr="005D4C2A">
        <w:t xml:space="preserve"> 120 cm</w:t>
      </w:r>
      <w:r>
        <w:t xml:space="preserve"> (0,5 m dl./1 ks). Stromek bude</w:t>
      </w:r>
      <w:r w:rsidRPr="005D4C2A">
        <w:t xml:space="preserve"> </w:t>
      </w:r>
      <w:r>
        <w:t>ukotven úvazkem</w:t>
      </w:r>
      <w:r w:rsidRPr="005D4C2A">
        <w:t xml:space="preserve"> textilním páskem (cca 100 cm/strom). Na závěr bude vytvořena vsakovací mísa, bude provedeno mulčování</w:t>
      </w:r>
      <w:r>
        <w:t xml:space="preserve"> (0,5 m</w:t>
      </w:r>
      <w:r w:rsidRPr="00714657">
        <w:rPr>
          <w:vertAlign w:val="superscript"/>
        </w:rPr>
        <w:t>2</w:t>
      </w:r>
      <w:r>
        <w:rPr>
          <w:vertAlign w:val="superscript"/>
        </w:rPr>
        <w:t xml:space="preserve"> </w:t>
      </w:r>
      <w:r w:rsidRPr="0022098A">
        <w:t>biomasy</w:t>
      </w:r>
      <w:r>
        <w:t>/sazenice)</w:t>
      </w:r>
      <w:r w:rsidRPr="00FC0A52">
        <w:t xml:space="preserve"> v tl. </w:t>
      </w:r>
      <w:r>
        <w:t xml:space="preserve">8-12 </w:t>
      </w:r>
      <w:r w:rsidRPr="005D4C2A">
        <w:t>cm (po slehnutí</w:t>
      </w:r>
      <w:r>
        <w:t>, přičemž mulč nesmí zasahovat až ke kořenovému krčku</w:t>
      </w:r>
      <w:r w:rsidRPr="005D4C2A">
        <w:t>) a bude provedena zálivka (</w:t>
      </w:r>
      <w:r>
        <w:t>100</w:t>
      </w:r>
      <w:r w:rsidRPr="005D4C2A">
        <w:t xml:space="preserve"> l/strom)</w:t>
      </w:r>
      <w:r>
        <w:t xml:space="preserve">. </w:t>
      </w:r>
    </w:p>
    <w:p w:rsidR="00952624" w:rsidRPr="00DB4721" w:rsidRDefault="00952624" w:rsidP="00DB4721">
      <w:pPr>
        <w:spacing w:before="120" w:after="120"/>
        <w:ind w:firstLine="374"/>
        <w:jc w:val="both"/>
      </w:pPr>
      <w:r w:rsidRPr="00DB4721">
        <w:t xml:space="preserve">Následně budou vysázeny </w:t>
      </w:r>
      <w:r w:rsidRPr="00DB4721">
        <w:rPr>
          <w:u w:val="single"/>
        </w:rPr>
        <w:t>keře</w:t>
      </w:r>
      <w:r w:rsidRPr="00DB4721">
        <w:t xml:space="preserve"> (krytokořenné sazenice vícevýhonové o výšce 60-80 cm), tvořící hlavní objem výsadeb. B</w:t>
      </w:r>
      <w:r>
        <w:t xml:space="preserve">udou sázeny v liniích ve sponu 1 m </w:t>
      </w:r>
      <w:r w:rsidRPr="00DB4721">
        <w:t>do jamek 0,25x0,25x0,30 m (0,02 m</w:t>
      </w:r>
      <w:r w:rsidRPr="00DB4721">
        <w:rPr>
          <w:vertAlign w:val="superscript"/>
        </w:rPr>
        <w:t>3</w:t>
      </w:r>
      <w:r w:rsidRPr="00DB4721">
        <w:t>). Provedeno bude mulčování souvislých pásů výsadeb slámou (0,5 m</w:t>
      </w:r>
      <w:r w:rsidRPr="00DB4721">
        <w:rPr>
          <w:vertAlign w:val="superscript"/>
        </w:rPr>
        <w:t>2</w:t>
      </w:r>
      <w:r w:rsidRPr="00DB4721">
        <w:t xml:space="preserve">/sazenice) v tl. 8-12 cm (po slehnutí). </w:t>
      </w:r>
      <w:r>
        <w:t>Veškeré s</w:t>
      </w:r>
      <w:r w:rsidRPr="0044170C">
        <w:t xml:space="preserve">azenice budou opatřeny ochranným nátěrem </w:t>
      </w:r>
      <w:r>
        <w:t>repelentem</w:t>
      </w:r>
      <w:r w:rsidRPr="0044170C">
        <w:t xml:space="preserve"> Aversol (5 kg/1000 sazenic).</w:t>
      </w:r>
      <w:r>
        <w:t xml:space="preserve"> </w:t>
      </w:r>
      <w:r w:rsidRPr="00DB4721">
        <w:t>Bude provedena zálivka 20 l/jed.</w:t>
      </w:r>
    </w:p>
    <w:p w:rsidR="00952624" w:rsidRPr="00D561F0" w:rsidRDefault="00952624" w:rsidP="000C1541">
      <w:pPr>
        <w:spacing w:before="120" w:after="120"/>
        <w:ind w:firstLine="374"/>
        <w:jc w:val="both"/>
      </w:pPr>
      <w:r>
        <w:t>Sadební materiál</w:t>
      </w:r>
      <w:r w:rsidRPr="00A67243">
        <w:t xml:space="preserve"> </w:t>
      </w:r>
      <w:r>
        <w:t xml:space="preserve">je z důvodu regionálního původu sad. materiálu doporučeno odebírat v některé z regionálních lesních školek v oblasti (PLO 17), např. Školní lesní podnik ČZU, </w:t>
      </w:r>
      <w:r w:rsidRPr="00907F61">
        <w:t>V Lánech 214, 281 66 Jevany</w:t>
      </w:r>
      <w:r>
        <w:t xml:space="preserve">; Arnika, Lesní a okrasné školky, Komenského ul., 253 01 Hostivice; Arboeko s.r.o., </w:t>
      </w:r>
      <w:r w:rsidRPr="00907F61">
        <w:t>277 42 Obříství 230</w:t>
      </w:r>
      <w:r>
        <w:t xml:space="preserve">; Školky - Montano, spol. s r.o., Přerov nad Labem 410, 289 16; </w:t>
      </w:r>
      <w:r w:rsidRPr="00645669">
        <w:t>LESOŠKOLKY s.r.o.</w:t>
      </w:r>
      <w:r>
        <w:t>,</w:t>
      </w:r>
      <w:r w:rsidRPr="00645669">
        <w:t xml:space="preserve"> 1. máje 104</w:t>
      </w:r>
      <w:r>
        <w:t>,</w:t>
      </w:r>
      <w:r w:rsidRPr="00645669">
        <w:t xml:space="preserve"> 533 13 Řečany nad Labem</w:t>
      </w:r>
      <w:r>
        <w:t xml:space="preserve"> aj. </w:t>
      </w:r>
      <w:r>
        <w:lastRenderedPageBreak/>
        <w:t xml:space="preserve">Sadební materiál musí svou kvalitou odpovídat </w:t>
      </w:r>
      <w:r w:rsidRPr="00D561F0">
        <w:t>ČSN 48 2115</w:t>
      </w:r>
      <w:r>
        <w:t xml:space="preserve"> a </w:t>
      </w:r>
      <w:r w:rsidRPr="00D561F0">
        <w:t>ČSN 46</w:t>
      </w:r>
      <w:r>
        <w:t xml:space="preserve"> </w:t>
      </w:r>
      <w:r w:rsidRPr="00D561F0">
        <w:t>4902</w:t>
      </w:r>
      <w:r>
        <w:t>. V rámci aut. dozoru budou kontrolovány listy o pův. sad. materiálu!</w:t>
      </w:r>
    </w:p>
    <w:p w:rsidR="00952624" w:rsidRDefault="00952624" w:rsidP="00BF60D7">
      <w:pPr>
        <w:spacing w:before="240" w:after="240"/>
        <w:jc w:val="both"/>
        <w:rPr>
          <w:i/>
          <w:iCs/>
        </w:rPr>
      </w:pPr>
    </w:p>
    <w:p w:rsidR="00952624" w:rsidRPr="005808A0" w:rsidRDefault="00952624" w:rsidP="00BF60D7">
      <w:pPr>
        <w:spacing w:before="240" w:after="240"/>
        <w:jc w:val="both"/>
        <w:rPr>
          <w:i/>
          <w:iCs/>
        </w:rPr>
      </w:pPr>
      <w:r>
        <w:rPr>
          <w:i/>
          <w:iCs/>
        </w:rPr>
        <w:t xml:space="preserve">Tab. 3: Shrnutí </w:t>
      </w:r>
      <w:r w:rsidRPr="005808A0">
        <w:rPr>
          <w:i/>
          <w:iCs/>
        </w:rPr>
        <w:t xml:space="preserve">počtů </w:t>
      </w:r>
      <w:r>
        <w:rPr>
          <w:i/>
          <w:iCs/>
        </w:rPr>
        <w:t>a velikostí sadebního materiálu</w:t>
      </w:r>
    </w:p>
    <w:tbl>
      <w:tblPr>
        <w:tblW w:w="8789" w:type="dxa"/>
        <w:tblInd w:w="-68" w:type="dxa"/>
        <w:tblLayout w:type="fixed"/>
        <w:tblCellMar>
          <w:left w:w="70" w:type="dxa"/>
          <w:right w:w="70" w:type="dxa"/>
        </w:tblCellMar>
        <w:tblLook w:val="0000" w:firstRow="0" w:lastRow="0" w:firstColumn="0" w:lastColumn="0" w:noHBand="0" w:noVBand="0"/>
      </w:tblPr>
      <w:tblGrid>
        <w:gridCol w:w="1889"/>
        <w:gridCol w:w="1602"/>
        <w:gridCol w:w="1059"/>
        <w:gridCol w:w="1060"/>
        <w:gridCol w:w="1059"/>
        <w:gridCol w:w="1060"/>
        <w:gridCol w:w="1060"/>
      </w:tblGrid>
      <w:tr w:rsidR="00952624" w:rsidRPr="00F104F8">
        <w:trPr>
          <w:cantSplit/>
          <w:trHeight w:val="397"/>
          <w:tblHeader/>
        </w:trPr>
        <w:tc>
          <w:tcPr>
            <w:tcW w:w="1889" w:type="dxa"/>
            <w:tcBorders>
              <w:top w:val="single" w:sz="12" w:space="0" w:color="auto"/>
              <w:left w:val="single" w:sz="12" w:space="0" w:color="auto"/>
              <w:bottom w:val="single" w:sz="12" w:space="0" w:color="auto"/>
              <w:right w:val="single" w:sz="4" w:space="0" w:color="auto"/>
            </w:tcBorders>
            <w:shd w:val="clear" w:color="auto" w:fill="A6A6A6"/>
            <w:noWrap/>
            <w:vAlign w:val="center"/>
          </w:tcPr>
          <w:p w:rsidR="00952624" w:rsidRPr="00FC527C" w:rsidRDefault="00952624" w:rsidP="00BF60D7">
            <w:pPr>
              <w:rPr>
                <w:rFonts w:ascii="Arial" w:hAnsi="Arial" w:cs="Arial"/>
                <w:b/>
                <w:bCs/>
                <w:sz w:val="16"/>
                <w:szCs w:val="16"/>
              </w:rPr>
            </w:pPr>
            <w:r w:rsidRPr="00FC527C">
              <w:rPr>
                <w:rFonts w:ascii="Arial" w:hAnsi="Arial" w:cs="Arial"/>
                <w:b/>
                <w:bCs/>
                <w:sz w:val="16"/>
                <w:szCs w:val="16"/>
              </w:rPr>
              <w:t>český název</w:t>
            </w:r>
          </w:p>
        </w:tc>
        <w:tc>
          <w:tcPr>
            <w:tcW w:w="1602" w:type="dxa"/>
            <w:tcBorders>
              <w:top w:val="single" w:sz="12" w:space="0" w:color="auto"/>
              <w:left w:val="nil"/>
              <w:bottom w:val="single" w:sz="12" w:space="0" w:color="auto"/>
              <w:right w:val="single" w:sz="8" w:space="0" w:color="auto"/>
            </w:tcBorders>
            <w:shd w:val="clear" w:color="auto" w:fill="A6A6A6"/>
            <w:vAlign w:val="center"/>
          </w:tcPr>
          <w:p w:rsidR="00952624" w:rsidRPr="00FC527C" w:rsidRDefault="00952624" w:rsidP="00BF60D7">
            <w:pPr>
              <w:rPr>
                <w:rFonts w:ascii="Arial" w:hAnsi="Arial" w:cs="Arial"/>
                <w:b/>
                <w:bCs/>
                <w:sz w:val="16"/>
                <w:szCs w:val="16"/>
              </w:rPr>
            </w:pPr>
            <w:r w:rsidRPr="00FC527C">
              <w:rPr>
                <w:rFonts w:ascii="Arial" w:hAnsi="Arial" w:cs="Arial"/>
                <w:b/>
                <w:bCs/>
                <w:sz w:val="16"/>
                <w:szCs w:val="16"/>
              </w:rPr>
              <w:t>vědecký název</w:t>
            </w:r>
          </w:p>
        </w:tc>
        <w:tc>
          <w:tcPr>
            <w:tcW w:w="1059" w:type="dxa"/>
            <w:tcBorders>
              <w:top w:val="single" w:sz="12" w:space="0" w:color="auto"/>
              <w:left w:val="single" w:sz="8" w:space="0" w:color="auto"/>
              <w:bottom w:val="single" w:sz="12" w:space="0" w:color="auto"/>
              <w:right w:val="single" w:sz="8" w:space="0" w:color="auto"/>
            </w:tcBorders>
            <w:shd w:val="clear" w:color="auto" w:fill="A6A6A6"/>
            <w:vAlign w:val="center"/>
          </w:tcPr>
          <w:p w:rsidR="00952624" w:rsidRDefault="00952624" w:rsidP="00BF60D7">
            <w:pPr>
              <w:jc w:val="center"/>
              <w:rPr>
                <w:rFonts w:ascii="Arial" w:hAnsi="Arial" w:cs="Arial"/>
                <w:b/>
                <w:bCs/>
                <w:sz w:val="16"/>
                <w:szCs w:val="16"/>
              </w:rPr>
            </w:pPr>
            <w:r w:rsidRPr="00FC527C">
              <w:rPr>
                <w:rFonts w:ascii="Arial" w:hAnsi="Arial" w:cs="Arial"/>
                <w:b/>
                <w:bCs/>
                <w:sz w:val="16"/>
                <w:szCs w:val="16"/>
              </w:rPr>
              <w:t xml:space="preserve">keře </w:t>
            </w:r>
          </w:p>
          <w:p w:rsidR="00952624" w:rsidRPr="00FC527C" w:rsidRDefault="00952624" w:rsidP="00BF60D7">
            <w:pPr>
              <w:jc w:val="center"/>
              <w:rPr>
                <w:rFonts w:ascii="Arial" w:hAnsi="Arial" w:cs="Arial"/>
                <w:b/>
                <w:bCs/>
                <w:sz w:val="16"/>
                <w:szCs w:val="16"/>
              </w:rPr>
            </w:pPr>
            <w:r w:rsidRPr="00FC527C">
              <w:rPr>
                <w:rFonts w:ascii="Arial" w:hAnsi="Arial" w:cs="Arial"/>
                <w:b/>
                <w:bCs/>
                <w:sz w:val="16"/>
                <w:szCs w:val="16"/>
              </w:rPr>
              <w:t>vel. 60-80 cm KK</w:t>
            </w:r>
          </w:p>
        </w:tc>
        <w:tc>
          <w:tcPr>
            <w:tcW w:w="1060" w:type="dxa"/>
            <w:tcBorders>
              <w:top w:val="single" w:sz="12" w:space="0" w:color="auto"/>
              <w:left w:val="single" w:sz="8" w:space="0" w:color="auto"/>
              <w:bottom w:val="single" w:sz="12" w:space="0" w:color="auto"/>
              <w:right w:val="single" w:sz="8" w:space="0" w:color="auto"/>
            </w:tcBorders>
            <w:shd w:val="clear" w:color="auto" w:fill="A6A6A6"/>
            <w:vAlign w:val="center"/>
          </w:tcPr>
          <w:p w:rsidR="00952624" w:rsidRPr="00FC527C" w:rsidRDefault="00952624" w:rsidP="00811CF8">
            <w:pPr>
              <w:jc w:val="center"/>
              <w:rPr>
                <w:rFonts w:ascii="Arial" w:hAnsi="Arial" w:cs="Arial"/>
                <w:b/>
                <w:bCs/>
                <w:sz w:val="16"/>
                <w:szCs w:val="16"/>
              </w:rPr>
            </w:pPr>
            <w:r w:rsidRPr="00FC527C">
              <w:rPr>
                <w:rFonts w:ascii="Arial" w:hAnsi="Arial" w:cs="Arial"/>
                <w:b/>
                <w:bCs/>
                <w:sz w:val="16"/>
                <w:szCs w:val="16"/>
              </w:rPr>
              <w:t xml:space="preserve">polo-odrostky vel. </w:t>
            </w:r>
            <w:r>
              <w:rPr>
                <w:rFonts w:ascii="Arial" w:hAnsi="Arial" w:cs="Arial"/>
                <w:b/>
                <w:bCs/>
                <w:sz w:val="16"/>
                <w:szCs w:val="16"/>
              </w:rPr>
              <w:t>51</w:t>
            </w:r>
            <w:r w:rsidRPr="00FC527C">
              <w:rPr>
                <w:rFonts w:ascii="Arial" w:hAnsi="Arial" w:cs="Arial"/>
                <w:b/>
                <w:bCs/>
                <w:sz w:val="16"/>
                <w:szCs w:val="16"/>
              </w:rPr>
              <w:t>-</w:t>
            </w:r>
            <w:r>
              <w:rPr>
                <w:rFonts w:ascii="Arial" w:hAnsi="Arial" w:cs="Arial"/>
                <w:b/>
                <w:bCs/>
                <w:sz w:val="16"/>
                <w:szCs w:val="16"/>
              </w:rPr>
              <w:t>80</w:t>
            </w:r>
            <w:r w:rsidRPr="00FC527C">
              <w:rPr>
                <w:rFonts w:ascii="Arial" w:hAnsi="Arial" w:cs="Arial"/>
                <w:b/>
                <w:bCs/>
                <w:sz w:val="16"/>
                <w:szCs w:val="16"/>
              </w:rPr>
              <w:t xml:space="preserve"> cm KK</w:t>
            </w:r>
          </w:p>
        </w:tc>
        <w:tc>
          <w:tcPr>
            <w:tcW w:w="1059" w:type="dxa"/>
            <w:tcBorders>
              <w:top w:val="single" w:sz="12" w:space="0" w:color="auto"/>
              <w:left w:val="single" w:sz="8" w:space="0" w:color="auto"/>
              <w:bottom w:val="single" w:sz="12" w:space="0" w:color="auto"/>
              <w:right w:val="single" w:sz="4" w:space="0" w:color="auto"/>
            </w:tcBorders>
            <w:shd w:val="clear" w:color="auto" w:fill="A6A6A6"/>
            <w:noWrap/>
            <w:vAlign w:val="center"/>
          </w:tcPr>
          <w:p w:rsidR="00952624" w:rsidRPr="00FC527C" w:rsidRDefault="00952624" w:rsidP="00811CF8">
            <w:pPr>
              <w:jc w:val="center"/>
              <w:rPr>
                <w:rFonts w:ascii="Arial" w:hAnsi="Arial" w:cs="Arial"/>
                <w:b/>
                <w:bCs/>
                <w:sz w:val="16"/>
                <w:szCs w:val="16"/>
              </w:rPr>
            </w:pPr>
            <w:r w:rsidRPr="00FC527C">
              <w:rPr>
                <w:rFonts w:ascii="Arial" w:hAnsi="Arial" w:cs="Arial"/>
                <w:b/>
                <w:bCs/>
                <w:sz w:val="16"/>
                <w:szCs w:val="16"/>
              </w:rPr>
              <w:t>polo-odrostky vel. 81-120 cm KK</w:t>
            </w:r>
          </w:p>
        </w:tc>
        <w:tc>
          <w:tcPr>
            <w:tcW w:w="1060" w:type="dxa"/>
            <w:tcBorders>
              <w:top w:val="single" w:sz="12" w:space="0" w:color="auto"/>
              <w:left w:val="nil"/>
              <w:bottom w:val="single" w:sz="12" w:space="0" w:color="auto"/>
              <w:right w:val="single" w:sz="12" w:space="0" w:color="auto"/>
            </w:tcBorders>
            <w:shd w:val="clear" w:color="auto" w:fill="A6A6A6"/>
            <w:noWrap/>
            <w:vAlign w:val="center"/>
          </w:tcPr>
          <w:p w:rsidR="00952624" w:rsidRPr="00FC527C" w:rsidRDefault="00952624" w:rsidP="00BF60D7">
            <w:pPr>
              <w:jc w:val="center"/>
              <w:rPr>
                <w:rFonts w:ascii="Arial" w:hAnsi="Arial" w:cs="Arial"/>
                <w:b/>
                <w:bCs/>
                <w:sz w:val="16"/>
                <w:szCs w:val="16"/>
              </w:rPr>
            </w:pPr>
            <w:r w:rsidRPr="00FC527C">
              <w:rPr>
                <w:rFonts w:ascii="Arial" w:hAnsi="Arial" w:cs="Arial"/>
                <w:b/>
                <w:bCs/>
                <w:sz w:val="16"/>
                <w:szCs w:val="16"/>
              </w:rPr>
              <w:t>vyskoko-kmeny obv. km. 8-10 cm KK</w:t>
            </w:r>
          </w:p>
        </w:tc>
        <w:tc>
          <w:tcPr>
            <w:tcW w:w="1060" w:type="dxa"/>
            <w:tcBorders>
              <w:top w:val="single" w:sz="12" w:space="0" w:color="auto"/>
              <w:left w:val="single" w:sz="12" w:space="0" w:color="auto"/>
              <w:bottom w:val="single" w:sz="12" w:space="0" w:color="auto"/>
              <w:right w:val="single" w:sz="12" w:space="0" w:color="auto"/>
            </w:tcBorders>
            <w:shd w:val="clear" w:color="auto" w:fill="A6A6A6"/>
            <w:noWrap/>
            <w:vAlign w:val="center"/>
          </w:tcPr>
          <w:p w:rsidR="00952624" w:rsidRPr="00FC527C" w:rsidRDefault="00952624" w:rsidP="00BF60D7">
            <w:pPr>
              <w:jc w:val="center"/>
              <w:rPr>
                <w:rFonts w:ascii="Arial" w:hAnsi="Arial" w:cs="Arial"/>
                <w:b/>
                <w:bCs/>
                <w:sz w:val="16"/>
                <w:szCs w:val="16"/>
              </w:rPr>
            </w:pPr>
            <w:r w:rsidRPr="00FC527C">
              <w:rPr>
                <w:rFonts w:ascii="Arial" w:hAnsi="Arial" w:cs="Arial"/>
                <w:b/>
                <w:bCs/>
                <w:sz w:val="16"/>
                <w:szCs w:val="16"/>
              </w:rPr>
              <w:t>CELKEM</w:t>
            </w:r>
          </w:p>
        </w:tc>
      </w:tr>
      <w:tr w:rsidR="00952624" w:rsidRPr="00F104F8">
        <w:trPr>
          <w:cantSplit/>
          <w:trHeight w:val="397"/>
        </w:trPr>
        <w:tc>
          <w:tcPr>
            <w:tcW w:w="1889" w:type="dxa"/>
            <w:tcBorders>
              <w:top w:val="single" w:sz="12" w:space="0" w:color="auto"/>
              <w:left w:val="single" w:sz="12" w:space="0" w:color="auto"/>
              <w:bottom w:val="single" w:sz="12" w:space="0" w:color="auto"/>
            </w:tcBorders>
            <w:noWrap/>
            <w:vAlign w:val="center"/>
          </w:tcPr>
          <w:p w:rsidR="00952624" w:rsidRPr="00163C78" w:rsidRDefault="00952624" w:rsidP="00415CF8">
            <w:pPr>
              <w:rPr>
                <w:rFonts w:ascii="Arial" w:hAnsi="Arial" w:cs="Arial"/>
                <w:sz w:val="28"/>
                <w:szCs w:val="28"/>
              </w:rPr>
            </w:pPr>
            <w:r w:rsidRPr="00163C78">
              <w:rPr>
                <w:rFonts w:ascii="Arial" w:hAnsi="Arial" w:cs="Arial"/>
                <w:b/>
                <w:bCs/>
                <w:caps/>
                <w:sz w:val="28"/>
                <w:szCs w:val="28"/>
              </w:rPr>
              <w:t xml:space="preserve">SO </w:t>
            </w:r>
            <w:r>
              <w:rPr>
                <w:rFonts w:ascii="Arial" w:hAnsi="Arial" w:cs="Arial"/>
                <w:b/>
                <w:bCs/>
                <w:caps/>
                <w:sz w:val="28"/>
                <w:szCs w:val="28"/>
              </w:rPr>
              <w:t>03</w:t>
            </w:r>
          </w:p>
        </w:tc>
        <w:tc>
          <w:tcPr>
            <w:tcW w:w="1602" w:type="dxa"/>
            <w:tcBorders>
              <w:top w:val="single" w:sz="12" w:space="0" w:color="auto"/>
              <w:bottom w:val="single" w:sz="12" w:space="0" w:color="auto"/>
            </w:tcBorders>
            <w:vAlign w:val="center"/>
          </w:tcPr>
          <w:p w:rsidR="00952624" w:rsidRPr="00555FBF" w:rsidRDefault="00952624" w:rsidP="00BF60D7">
            <w:pPr>
              <w:rPr>
                <w:rFonts w:ascii="Arial" w:hAnsi="Arial" w:cs="Arial"/>
                <w:i/>
                <w:iCs/>
                <w:sz w:val="16"/>
                <w:szCs w:val="16"/>
              </w:rPr>
            </w:pPr>
          </w:p>
        </w:tc>
        <w:tc>
          <w:tcPr>
            <w:tcW w:w="1059" w:type="dxa"/>
            <w:tcBorders>
              <w:top w:val="single" w:sz="12" w:space="0" w:color="auto"/>
              <w:bottom w:val="single" w:sz="12" w:space="0" w:color="auto"/>
            </w:tcBorders>
            <w:vAlign w:val="center"/>
          </w:tcPr>
          <w:p w:rsidR="00952624" w:rsidRPr="00F104F8" w:rsidRDefault="00952624" w:rsidP="00BF60D7">
            <w:pPr>
              <w:jc w:val="center"/>
              <w:rPr>
                <w:sz w:val="18"/>
                <w:szCs w:val="18"/>
              </w:rPr>
            </w:pPr>
          </w:p>
        </w:tc>
        <w:tc>
          <w:tcPr>
            <w:tcW w:w="1060" w:type="dxa"/>
            <w:tcBorders>
              <w:top w:val="single" w:sz="12" w:space="0" w:color="auto"/>
              <w:bottom w:val="single" w:sz="12" w:space="0" w:color="auto"/>
            </w:tcBorders>
            <w:vAlign w:val="center"/>
          </w:tcPr>
          <w:p w:rsidR="00952624" w:rsidRPr="00F104F8" w:rsidRDefault="00952624" w:rsidP="00BF60D7">
            <w:pPr>
              <w:jc w:val="center"/>
              <w:rPr>
                <w:sz w:val="18"/>
                <w:szCs w:val="18"/>
              </w:rPr>
            </w:pPr>
          </w:p>
        </w:tc>
        <w:tc>
          <w:tcPr>
            <w:tcW w:w="1059" w:type="dxa"/>
            <w:tcBorders>
              <w:top w:val="single" w:sz="12" w:space="0" w:color="auto"/>
              <w:bottom w:val="single" w:sz="12" w:space="0" w:color="auto"/>
            </w:tcBorders>
            <w:noWrap/>
            <w:vAlign w:val="center"/>
          </w:tcPr>
          <w:p w:rsidR="00952624" w:rsidRPr="00F104F8" w:rsidRDefault="00952624" w:rsidP="00BF60D7">
            <w:pPr>
              <w:jc w:val="center"/>
              <w:rPr>
                <w:sz w:val="18"/>
                <w:szCs w:val="18"/>
              </w:rPr>
            </w:pPr>
          </w:p>
        </w:tc>
        <w:tc>
          <w:tcPr>
            <w:tcW w:w="1060" w:type="dxa"/>
            <w:tcBorders>
              <w:top w:val="single" w:sz="12" w:space="0" w:color="auto"/>
              <w:bottom w:val="single" w:sz="12" w:space="0" w:color="auto"/>
            </w:tcBorders>
            <w:noWrap/>
            <w:vAlign w:val="center"/>
          </w:tcPr>
          <w:p w:rsidR="00952624" w:rsidRPr="00F104F8" w:rsidRDefault="00952624" w:rsidP="00BF60D7">
            <w:pPr>
              <w:jc w:val="center"/>
              <w:rPr>
                <w:sz w:val="18"/>
                <w:szCs w:val="18"/>
              </w:rPr>
            </w:pPr>
          </w:p>
        </w:tc>
        <w:tc>
          <w:tcPr>
            <w:tcW w:w="1060" w:type="dxa"/>
            <w:tcBorders>
              <w:top w:val="single" w:sz="12" w:space="0" w:color="auto"/>
              <w:bottom w:val="single" w:sz="12" w:space="0" w:color="auto"/>
              <w:right w:val="single" w:sz="12" w:space="0" w:color="auto"/>
            </w:tcBorders>
            <w:noWrap/>
            <w:vAlign w:val="bottom"/>
          </w:tcPr>
          <w:p w:rsidR="00952624" w:rsidRPr="00311916" w:rsidRDefault="00952624" w:rsidP="00BF60D7">
            <w:pPr>
              <w:jc w:val="center"/>
              <w:rPr>
                <w:b/>
                <w:bCs/>
                <w:sz w:val="18"/>
                <w:szCs w:val="18"/>
              </w:rPr>
            </w:pPr>
          </w:p>
        </w:tc>
      </w:tr>
      <w:tr w:rsidR="00952624" w:rsidRPr="00F104F8">
        <w:trPr>
          <w:cantSplit/>
          <w:trHeight w:val="397"/>
        </w:trPr>
        <w:tc>
          <w:tcPr>
            <w:tcW w:w="1889" w:type="dxa"/>
            <w:tcBorders>
              <w:top w:val="single" w:sz="12" w:space="0" w:color="auto"/>
              <w:left w:val="single" w:sz="12" w:space="0" w:color="auto"/>
              <w:bottom w:val="single" w:sz="12" w:space="0" w:color="auto"/>
            </w:tcBorders>
            <w:noWrap/>
            <w:vAlign w:val="center"/>
          </w:tcPr>
          <w:p w:rsidR="00952624" w:rsidRPr="00555FBF" w:rsidRDefault="00952624" w:rsidP="00BF60D7">
            <w:pPr>
              <w:rPr>
                <w:rFonts w:ascii="Arial" w:hAnsi="Arial" w:cs="Arial"/>
                <w:sz w:val="16"/>
                <w:szCs w:val="16"/>
              </w:rPr>
            </w:pPr>
            <w:r w:rsidRPr="00555FBF">
              <w:rPr>
                <w:rFonts w:ascii="Arial" w:hAnsi="Arial" w:cs="Arial"/>
                <w:b/>
                <w:bCs/>
                <w:caps/>
                <w:sz w:val="18"/>
                <w:szCs w:val="18"/>
              </w:rPr>
              <w:t xml:space="preserve">okrasné </w:t>
            </w:r>
            <w:r>
              <w:rPr>
                <w:rFonts w:ascii="Arial" w:hAnsi="Arial" w:cs="Arial"/>
                <w:b/>
                <w:bCs/>
                <w:caps/>
                <w:sz w:val="18"/>
                <w:szCs w:val="18"/>
              </w:rPr>
              <w:t xml:space="preserve">A OVOCNÉ </w:t>
            </w:r>
            <w:r w:rsidRPr="00555FBF">
              <w:rPr>
                <w:rFonts w:ascii="Arial" w:hAnsi="Arial" w:cs="Arial"/>
                <w:b/>
                <w:bCs/>
                <w:caps/>
                <w:sz w:val="18"/>
                <w:szCs w:val="18"/>
              </w:rPr>
              <w:t>stromy</w:t>
            </w:r>
          </w:p>
        </w:tc>
        <w:tc>
          <w:tcPr>
            <w:tcW w:w="1602" w:type="dxa"/>
            <w:tcBorders>
              <w:top w:val="single" w:sz="12" w:space="0" w:color="auto"/>
              <w:bottom w:val="single" w:sz="12" w:space="0" w:color="auto"/>
            </w:tcBorders>
            <w:vAlign w:val="center"/>
          </w:tcPr>
          <w:p w:rsidR="00952624" w:rsidRPr="00555FBF" w:rsidRDefault="00952624" w:rsidP="00BF60D7">
            <w:pPr>
              <w:rPr>
                <w:rFonts w:ascii="Arial" w:hAnsi="Arial" w:cs="Arial"/>
                <w:i/>
                <w:iCs/>
                <w:sz w:val="16"/>
                <w:szCs w:val="16"/>
              </w:rPr>
            </w:pPr>
          </w:p>
        </w:tc>
        <w:tc>
          <w:tcPr>
            <w:tcW w:w="1059" w:type="dxa"/>
            <w:tcBorders>
              <w:top w:val="single" w:sz="12" w:space="0" w:color="auto"/>
              <w:bottom w:val="single" w:sz="12" w:space="0" w:color="auto"/>
            </w:tcBorders>
            <w:vAlign w:val="center"/>
          </w:tcPr>
          <w:p w:rsidR="00952624" w:rsidRPr="00F104F8" w:rsidRDefault="00952624" w:rsidP="00BF60D7">
            <w:pPr>
              <w:jc w:val="center"/>
              <w:rPr>
                <w:sz w:val="18"/>
                <w:szCs w:val="18"/>
              </w:rPr>
            </w:pPr>
          </w:p>
        </w:tc>
        <w:tc>
          <w:tcPr>
            <w:tcW w:w="1060" w:type="dxa"/>
            <w:tcBorders>
              <w:top w:val="single" w:sz="12" w:space="0" w:color="auto"/>
              <w:bottom w:val="single" w:sz="12" w:space="0" w:color="auto"/>
            </w:tcBorders>
            <w:vAlign w:val="center"/>
          </w:tcPr>
          <w:p w:rsidR="00952624" w:rsidRPr="00F104F8" w:rsidRDefault="00952624" w:rsidP="00BF60D7">
            <w:pPr>
              <w:jc w:val="center"/>
              <w:rPr>
                <w:sz w:val="18"/>
                <w:szCs w:val="18"/>
              </w:rPr>
            </w:pPr>
          </w:p>
        </w:tc>
        <w:tc>
          <w:tcPr>
            <w:tcW w:w="1059" w:type="dxa"/>
            <w:tcBorders>
              <w:top w:val="single" w:sz="12" w:space="0" w:color="auto"/>
              <w:bottom w:val="single" w:sz="12" w:space="0" w:color="auto"/>
            </w:tcBorders>
            <w:noWrap/>
            <w:vAlign w:val="center"/>
          </w:tcPr>
          <w:p w:rsidR="00952624" w:rsidRPr="00F104F8" w:rsidRDefault="00952624" w:rsidP="00BF60D7">
            <w:pPr>
              <w:jc w:val="center"/>
              <w:rPr>
                <w:sz w:val="18"/>
                <w:szCs w:val="18"/>
              </w:rPr>
            </w:pPr>
          </w:p>
        </w:tc>
        <w:tc>
          <w:tcPr>
            <w:tcW w:w="1060" w:type="dxa"/>
            <w:tcBorders>
              <w:top w:val="single" w:sz="12" w:space="0" w:color="auto"/>
              <w:bottom w:val="single" w:sz="12" w:space="0" w:color="auto"/>
            </w:tcBorders>
            <w:noWrap/>
            <w:vAlign w:val="center"/>
          </w:tcPr>
          <w:p w:rsidR="00952624" w:rsidRPr="00F104F8" w:rsidRDefault="00952624" w:rsidP="00BF60D7">
            <w:pPr>
              <w:jc w:val="center"/>
              <w:rPr>
                <w:sz w:val="18"/>
                <w:szCs w:val="18"/>
              </w:rPr>
            </w:pPr>
          </w:p>
        </w:tc>
        <w:tc>
          <w:tcPr>
            <w:tcW w:w="1060" w:type="dxa"/>
            <w:tcBorders>
              <w:top w:val="single" w:sz="12" w:space="0" w:color="auto"/>
              <w:bottom w:val="single" w:sz="12" w:space="0" w:color="auto"/>
              <w:right w:val="single" w:sz="12" w:space="0" w:color="auto"/>
            </w:tcBorders>
            <w:noWrap/>
            <w:vAlign w:val="bottom"/>
          </w:tcPr>
          <w:p w:rsidR="00952624" w:rsidRPr="00311916" w:rsidRDefault="00952624" w:rsidP="00BF60D7">
            <w:pPr>
              <w:jc w:val="center"/>
              <w:rPr>
                <w:b/>
                <w:bCs/>
                <w:sz w:val="18"/>
                <w:szCs w:val="18"/>
              </w:rPr>
            </w:pPr>
          </w:p>
        </w:tc>
      </w:tr>
      <w:tr w:rsidR="00952624" w:rsidRPr="00F104F8">
        <w:trPr>
          <w:cantSplit/>
          <w:trHeight w:val="397"/>
        </w:trPr>
        <w:tc>
          <w:tcPr>
            <w:tcW w:w="1889" w:type="dxa"/>
            <w:tcBorders>
              <w:top w:val="nil"/>
              <w:left w:val="single" w:sz="12" w:space="0" w:color="auto"/>
              <w:bottom w:val="single" w:sz="4" w:space="0" w:color="auto"/>
              <w:right w:val="single" w:sz="4" w:space="0" w:color="auto"/>
            </w:tcBorders>
            <w:noWrap/>
            <w:vAlign w:val="center"/>
          </w:tcPr>
          <w:p w:rsidR="00952624" w:rsidRPr="000C1541" w:rsidRDefault="00952624" w:rsidP="000C1541">
            <w:pPr>
              <w:rPr>
                <w:rFonts w:ascii="Arial" w:hAnsi="Arial" w:cs="Arial"/>
                <w:sz w:val="16"/>
                <w:szCs w:val="16"/>
              </w:rPr>
            </w:pPr>
            <w:r w:rsidRPr="000C1541">
              <w:rPr>
                <w:rFonts w:ascii="Arial" w:hAnsi="Arial" w:cs="Arial"/>
                <w:sz w:val="16"/>
                <w:szCs w:val="16"/>
              </w:rPr>
              <w:t>bříza bradavičnatá</w:t>
            </w:r>
          </w:p>
        </w:tc>
        <w:tc>
          <w:tcPr>
            <w:tcW w:w="1602" w:type="dxa"/>
            <w:tcBorders>
              <w:top w:val="nil"/>
              <w:left w:val="nil"/>
              <w:bottom w:val="single" w:sz="4" w:space="0" w:color="auto"/>
              <w:right w:val="single" w:sz="8" w:space="0" w:color="auto"/>
            </w:tcBorders>
            <w:vAlign w:val="center"/>
          </w:tcPr>
          <w:p w:rsidR="00952624" w:rsidRPr="000C1541" w:rsidRDefault="00952624" w:rsidP="000C1541">
            <w:pPr>
              <w:rPr>
                <w:rFonts w:ascii="Arial" w:hAnsi="Arial" w:cs="Arial"/>
                <w:i/>
                <w:iCs/>
                <w:sz w:val="16"/>
                <w:szCs w:val="16"/>
              </w:rPr>
            </w:pPr>
            <w:r w:rsidRPr="000C1541">
              <w:rPr>
                <w:rFonts w:ascii="Arial" w:hAnsi="Arial" w:cs="Arial"/>
                <w:i/>
                <w:iCs/>
                <w:sz w:val="16"/>
                <w:szCs w:val="16"/>
              </w:rPr>
              <w:t xml:space="preserve">(Betula pendula) </w:t>
            </w:r>
          </w:p>
        </w:tc>
        <w:tc>
          <w:tcPr>
            <w:tcW w:w="1059" w:type="dxa"/>
            <w:tcBorders>
              <w:top w:val="nil"/>
              <w:left w:val="single" w:sz="8" w:space="0" w:color="auto"/>
              <w:bottom w:val="single" w:sz="4" w:space="0" w:color="auto"/>
              <w:right w:val="single" w:sz="8" w:space="0" w:color="auto"/>
            </w:tcBorders>
            <w:vAlign w:val="center"/>
          </w:tcPr>
          <w:p w:rsidR="00952624" w:rsidRPr="00F104F8" w:rsidRDefault="00952624" w:rsidP="000C1541">
            <w:pPr>
              <w:jc w:val="right"/>
              <w:rPr>
                <w:sz w:val="18"/>
                <w:szCs w:val="18"/>
              </w:rPr>
            </w:pPr>
          </w:p>
        </w:tc>
        <w:tc>
          <w:tcPr>
            <w:tcW w:w="1060" w:type="dxa"/>
            <w:tcBorders>
              <w:top w:val="nil"/>
              <w:left w:val="single" w:sz="8" w:space="0" w:color="auto"/>
              <w:bottom w:val="single" w:sz="4" w:space="0" w:color="auto"/>
              <w:right w:val="single" w:sz="8" w:space="0" w:color="auto"/>
            </w:tcBorders>
            <w:vAlign w:val="center"/>
          </w:tcPr>
          <w:p w:rsidR="00952624" w:rsidRPr="00CF6FC0" w:rsidRDefault="00952624" w:rsidP="000C1541">
            <w:pPr>
              <w:jc w:val="right"/>
              <w:rPr>
                <w:sz w:val="18"/>
                <w:szCs w:val="18"/>
              </w:rPr>
            </w:pPr>
          </w:p>
        </w:tc>
        <w:tc>
          <w:tcPr>
            <w:tcW w:w="1059" w:type="dxa"/>
            <w:tcBorders>
              <w:top w:val="nil"/>
              <w:left w:val="single" w:sz="8" w:space="0" w:color="auto"/>
              <w:bottom w:val="single" w:sz="4" w:space="0" w:color="auto"/>
              <w:right w:val="single" w:sz="4" w:space="0" w:color="auto"/>
            </w:tcBorders>
            <w:noWrap/>
            <w:vAlign w:val="center"/>
          </w:tcPr>
          <w:p w:rsidR="00952624" w:rsidRPr="008F172A" w:rsidRDefault="00952624" w:rsidP="000C1541">
            <w:pPr>
              <w:jc w:val="right"/>
              <w:rPr>
                <w:sz w:val="18"/>
                <w:szCs w:val="18"/>
              </w:rPr>
            </w:pPr>
          </w:p>
        </w:tc>
        <w:tc>
          <w:tcPr>
            <w:tcW w:w="1060" w:type="dxa"/>
            <w:tcBorders>
              <w:top w:val="nil"/>
              <w:left w:val="nil"/>
              <w:bottom w:val="single" w:sz="4" w:space="0" w:color="auto"/>
              <w:right w:val="single" w:sz="12" w:space="0" w:color="auto"/>
            </w:tcBorders>
            <w:noWrap/>
            <w:vAlign w:val="center"/>
          </w:tcPr>
          <w:p w:rsidR="00952624" w:rsidRPr="000C1541" w:rsidRDefault="00952624" w:rsidP="000C1541">
            <w:pPr>
              <w:jc w:val="right"/>
              <w:rPr>
                <w:sz w:val="18"/>
                <w:szCs w:val="18"/>
              </w:rPr>
            </w:pPr>
            <w:r w:rsidRPr="000C1541">
              <w:rPr>
                <w:sz w:val="18"/>
                <w:szCs w:val="18"/>
              </w:rPr>
              <w:t>6</w:t>
            </w:r>
          </w:p>
        </w:tc>
        <w:tc>
          <w:tcPr>
            <w:tcW w:w="1060" w:type="dxa"/>
            <w:tcBorders>
              <w:top w:val="nil"/>
              <w:left w:val="single" w:sz="12" w:space="0" w:color="auto"/>
              <w:bottom w:val="single" w:sz="4" w:space="0" w:color="auto"/>
              <w:right w:val="single" w:sz="12" w:space="0" w:color="auto"/>
            </w:tcBorders>
            <w:noWrap/>
            <w:vAlign w:val="center"/>
          </w:tcPr>
          <w:p w:rsidR="00952624" w:rsidRPr="000C1541" w:rsidRDefault="00952624" w:rsidP="000C1541">
            <w:pPr>
              <w:jc w:val="right"/>
              <w:rPr>
                <w:b/>
                <w:bCs/>
                <w:sz w:val="18"/>
                <w:szCs w:val="18"/>
              </w:rPr>
            </w:pPr>
            <w:r w:rsidRPr="000C1541">
              <w:rPr>
                <w:b/>
                <w:bCs/>
                <w:sz w:val="18"/>
                <w:szCs w:val="18"/>
              </w:rPr>
              <w:t>6</w:t>
            </w:r>
          </w:p>
        </w:tc>
      </w:tr>
      <w:tr w:rsidR="00952624" w:rsidRPr="00F104F8">
        <w:trPr>
          <w:cantSplit/>
          <w:trHeight w:val="397"/>
        </w:trPr>
        <w:tc>
          <w:tcPr>
            <w:tcW w:w="1889" w:type="dxa"/>
            <w:tcBorders>
              <w:top w:val="nil"/>
              <w:left w:val="single" w:sz="12" w:space="0" w:color="auto"/>
              <w:bottom w:val="single" w:sz="4" w:space="0" w:color="auto"/>
              <w:right w:val="single" w:sz="4" w:space="0" w:color="auto"/>
            </w:tcBorders>
            <w:noWrap/>
            <w:vAlign w:val="center"/>
          </w:tcPr>
          <w:p w:rsidR="00952624" w:rsidRPr="000C1541" w:rsidRDefault="00952624" w:rsidP="000C1541">
            <w:pPr>
              <w:rPr>
                <w:rFonts w:ascii="Arial" w:hAnsi="Arial" w:cs="Arial"/>
                <w:sz w:val="16"/>
                <w:szCs w:val="16"/>
              </w:rPr>
            </w:pPr>
            <w:r w:rsidRPr="000C1541">
              <w:rPr>
                <w:rFonts w:ascii="Arial" w:hAnsi="Arial" w:cs="Arial"/>
                <w:sz w:val="16"/>
                <w:szCs w:val="16"/>
              </w:rPr>
              <w:t>dub zimní</w:t>
            </w:r>
          </w:p>
        </w:tc>
        <w:tc>
          <w:tcPr>
            <w:tcW w:w="1602" w:type="dxa"/>
            <w:tcBorders>
              <w:top w:val="nil"/>
              <w:left w:val="nil"/>
              <w:bottom w:val="single" w:sz="4" w:space="0" w:color="auto"/>
              <w:right w:val="single" w:sz="8" w:space="0" w:color="auto"/>
            </w:tcBorders>
            <w:vAlign w:val="center"/>
          </w:tcPr>
          <w:p w:rsidR="00952624" w:rsidRPr="000C1541" w:rsidRDefault="00952624" w:rsidP="000C1541">
            <w:pPr>
              <w:rPr>
                <w:rFonts w:ascii="Arial" w:hAnsi="Arial" w:cs="Arial"/>
                <w:i/>
                <w:iCs/>
                <w:sz w:val="16"/>
                <w:szCs w:val="16"/>
              </w:rPr>
            </w:pPr>
            <w:r w:rsidRPr="000C1541">
              <w:rPr>
                <w:rFonts w:ascii="Arial" w:hAnsi="Arial" w:cs="Arial"/>
                <w:i/>
                <w:iCs/>
                <w:sz w:val="16"/>
                <w:szCs w:val="16"/>
              </w:rPr>
              <w:t xml:space="preserve">(Quercus petraea) </w:t>
            </w:r>
          </w:p>
        </w:tc>
        <w:tc>
          <w:tcPr>
            <w:tcW w:w="1059" w:type="dxa"/>
            <w:tcBorders>
              <w:top w:val="nil"/>
              <w:left w:val="single" w:sz="8" w:space="0" w:color="auto"/>
              <w:bottom w:val="single" w:sz="4" w:space="0" w:color="auto"/>
              <w:right w:val="single" w:sz="8" w:space="0" w:color="auto"/>
            </w:tcBorders>
            <w:vAlign w:val="center"/>
          </w:tcPr>
          <w:p w:rsidR="00952624" w:rsidRPr="00F104F8" w:rsidRDefault="00952624" w:rsidP="000C1541">
            <w:pPr>
              <w:jc w:val="right"/>
              <w:rPr>
                <w:sz w:val="18"/>
                <w:szCs w:val="18"/>
              </w:rPr>
            </w:pPr>
          </w:p>
        </w:tc>
        <w:tc>
          <w:tcPr>
            <w:tcW w:w="1060" w:type="dxa"/>
            <w:tcBorders>
              <w:top w:val="nil"/>
              <w:left w:val="single" w:sz="8" w:space="0" w:color="auto"/>
              <w:bottom w:val="single" w:sz="4" w:space="0" w:color="auto"/>
              <w:right w:val="single" w:sz="8" w:space="0" w:color="auto"/>
            </w:tcBorders>
            <w:vAlign w:val="center"/>
          </w:tcPr>
          <w:p w:rsidR="00952624" w:rsidRPr="00CF6FC0" w:rsidRDefault="00952624" w:rsidP="000C1541">
            <w:pPr>
              <w:jc w:val="right"/>
              <w:rPr>
                <w:sz w:val="18"/>
                <w:szCs w:val="18"/>
              </w:rPr>
            </w:pPr>
          </w:p>
        </w:tc>
        <w:tc>
          <w:tcPr>
            <w:tcW w:w="1059" w:type="dxa"/>
            <w:tcBorders>
              <w:top w:val="nil"/>
              <w:left w:val="single" w:sz="8" w:space="0" w:color="auto"/>
              <w:bottom w:val="single" w:sz="4" w:space="0" w:color="auto"/>
              <w:right w:val="single" w:sz="4" w:space="0" w:color="auto"/>
            </w:tcBorders>
            <w:noWrap/>
            <w:vAlign w:val="center"/>
          </w:tcPr>
          <w:p w:rsidR="00952624" w:rsidRPr="008F172A" w:rsidRDefault="00952624" w:rsidP="000C1541">
            <w:pPr>
              <w:jc w:val="right"/>
              <w:rPr>
                <w:sz w:val="18"/>
                <w:szCs w:val="18"/>
              </w:rPr>
            </w:pPr>
          </w:p>
        </w:tc>
        <w:tc>
          <w:tcPr>
            <w:tcW w:w="1060" w:type="dxa"/>
            <w:tcBorders>
              <w:top w:val="nil"/>
              <w:left w:val="nil"/>
              <w:bottom w:val="single" w:sz="4" w:space="0" w:color="auto"/>
              <w:right w:val="single" w:sz="12" w:space="0" w:color="auto"/>
            </w:tcBorders>
            <w:noWrap/>
            <w:vAlign w:val="center"/>
          </w:tcPr>
          <w:p w:rsidR="00952624" w:rsidRPr="000C1541" w:rsidRDefault="00952624" w:rsidP="000C1541">
            <w:pPr>
              <w:jc w:val="right"/>
              <w:rPr>
                <w:sz w:val="18"/>
                <w:szCs w:val="18"/>
              </w:rPr>
            </w:pPr>
            <w:r w:rsidRPr="000C1541">
              <w:rPr>
                <w:sz w:val="18"/>
                <w:szCs w:val="18"/>
              </w:rPr>
              <w:t>14</w:t>
            </w:r>
          </w:p>
        </w:tc>
        <w:tc>
          <w:tcPr>
            <w:tcW w:w="1060" w:type="dxa"/>
            <w:tcBorders>
              <w:top w:val="nil"/>
              <w:left w:val="single" w:sz="12" w:space="0" w:color="auto"/>
              <w:bottom w:val="single" w:sz="4" w:space="0" w:color="auto"/>
              <w:right w:val="single" w:sz="12" w:space="0" w:color="auto"/>
            </w:tcBorders>
            <w:noWrap/>
            <w:vAlign w:val="center"/>
          </w:tcPr>
          <w:p w:rsidR="00952624" w:rsidRPr="000C1541" w:rsidRDefault="00952624" w:rsidP="000C1541">
            <w:pPr>
              <w:jc w:val="right"/>
              <w:rPr>
                <w:b/>
                <w:bCs/>
                <w:sz w:val="18"/>
                <w:szCs w:val="18"/>
              </w:rPr>
            </w:pPr>
            <w:r w:rsidRPr="000C1541">
              <w:rPr>
                <w:b/>
                <w:bCs/>
                <w:sz w:val="18"/>
                <w:szCs w:val="18"/>
              </w:rPr>
              <w:t>14</w:t>
            </w:r>
          </w:p>
        </w:tc>
      </w:tr>
      <w:tr w:rsidR="00952624" w:rsidRPr="00F104F8">
        <w:trPr>
          <w:cantSplit/>
          <w:trHeight w:val="397"/>
        </w:trPr>
        <w:tc>
          <w:tcPr>
            <w:tcW w:w="1889" w:type="dxa"/>
            <w:tcBorders>
              <w:top w:val="nil"/>
              <w:left w:val="single" w:sz="12" w:space="0" w:color="auto"/>
              <w:bottom w:val="single" w:sz="4" w:space="0" w:color="auto"/>
              <w:right w:val="single" w:sz="4" w:space="0" w:color="auto"/>
            </w:tcBorders>
            <w:noWrap/>
            <w:vAlign w:val="center"/>
          </w:tcPr>
          <w:p w:rsidR="00952624" w:rsidRPr="000C1541" w:rsidRDefault="00952624" w:rsidP="000C1541">
            <w:pPr>
              <w:rPr>
                <w:rFonts w:ascii="Arial" w:hAnsi="Arial" w:cs="Arial"/>
                <w:sz w:val="16"/>
                <w:szCs w:val="16"/>
              </w:rPr>
            </w:pPr>
            <w:r w:rsidRPr="000C1541">
              <w:rPr>
                <w:rFonts w:ascii="Arial" w:hAnsi="Arial" w:cs="Arial"/>
                <w:sz w:val="16"/>
                <w:szCs w:val="16"/>
              </w:rPr>
              <w:t>lípa velkolistá</w:t>
            </w:r>
          </w:p>
        </w:tc>
        <w:tc>
          <w:tcPr>
            <w:tcW w:w="1602" w:type="dxa"/>
            <w:tcBorders>
              <w:top w:val="nil"/>
              <w:left w:val="nil"/>
              <w:bottom w:val="single" w:sz="4" w:space="0" w:color="auto"/>
              <w:right w:val="single" w:sz="8" w:space="0" w:color="auto"/>
            </w:tcBorders>
            <w:vAlign w:val="center"/>
          </w:tcPr>
          <w:p w:rsidR="00952624" w:rsidRPr="000C1541" w:rsidRDefault="00952624" w:rsidP="000C1541">
            <w:pPr>
              <w:rPr>
                <w:rFonts w:ascii="Arial" w:hAnsi="Arial" w:cs="Arial"/>
                <w:i/>
                <w:iCs/>
                <w:sz w:val="16"/>
                <w:szCs w:val="16"/>
              </w:rPr>
            </w:pPr>
            <w:r w:rsidRPr="000C1541">
              <w:rPr>
                <w:rFonts w:ascii="Arial" w:hAnsi="Arial" w:cs="Arial"/>
                <w:i/>
                <w:iCs/>
                <w:sz w:val="16"/>
                <w:szCs w:val="16"/>
              </w:rPr>
              <w:t xml:space="preserve">(Tilia platyphyllos) </w:t>
            </w:r>
          </w:p>
        </w:tc>
        <w:tc>
          <w:tcPr>
            <w:tcW w:w="1059" w:type="dxa"/>
            <w:tcBorders>
              <w:top w:val="nil"/>
              <w:left w:val="single" w:sz="8" w:space="0" w:color="auto"/>
              <w:bottom w:val="single" w:sz="4" w:space="0" w:color="auto"/>
              <w:right w:val="single" w:sz="8" w:space="0" w:color="auto"/>
            </w:tcBorders>
            <w:vAlign w:val="center"/>
          </w:tcPr>
          <w:p w:rsidR="00952624" w:rsidRPr="00F104F8" w:rsidRDefault="00952624" w:rsidP="000C1541">
            <w:pPr>
              <w:jc w:val="right"/>
              <w:rPr>
                <w:sz w:val="18"/>
                <w:szCs w:val="18"/>
              </w:rPr>
            </w:pPr>
          </w:p>
        </w:tc>
        <w:tc>
          <w:tcPr>
            <w:tcW w:w="1060" w:type="dxa"/>
            <w:tcBorders>
              <w:top w:val="nil"/>
              <w:left w:val="single" w:sz="8" w:space="0" w:color="auto"/>
              <w:bottom w:val="single" w:sz="4" w:space="0" w:color="auto"/>
              <w:right w:val="single" w:sz="8" w:space="0" w:color="auto"/>
            </w:tcBorders>
            <w:vAlign w:val="center"/>
          </w:tcPr>
          <w:p w:rsidR="00952624" w:rsidRPr="00CF6FC0" w:rsidRDefault="00952624" w:rsidP="000C1541">
            <w:pPr>
              <w:jc w:val="right"/>
              <w:rPr>
                <w:sz w:val="18"/>
                <w:szCs w:val="18"/>
              </w:rPr>
            </w:pPr>
          </w:p>
        </w:tc>
        <w:tc>
          <w:tcPr>
            <w:tcW w:w="1059" w:type="dxa"/>
            <w:tcBorders>
              <w:top w:val="nil"/>
              <w:left w:val="single" w:sz="8" w:space="0" w:color="auto"/>
              <w:bottom w:val="single" w:sz="4" w:space="0" w:color="auto"/>
              <w:right w:val="single" w:sz="4" w:space="0" w:color="auto"/>
            </w:tcBorders>
            <w:noWrap/>
            <w:vAlign w:val="center"/>
          </w:tcPr>
          <w:p w:rsidR="00952624" w:rsidRPr="00811CF8" w:rsidRDefault="00952624" w:rsidP="000C1541">
            <w:pPr>
              <w:jc w:val="right"/>
              <w:rPr>
                <w:sz w:val="18"/>
                <w:szCs w:val="18"/>
              </w:rPr>
            </w:pPr>
          </w:p>
        </w:tc>
        <w:tc>
          <w:tcPr>
            <w:tcW w:w="1060" w:type="dxa"/>
            <w:tcBorders>
              <w:top w:val="nil"/>
              <w:left w:val="nil"/>
              <w:bottom w:val="single" w:sz="4" w:space="0" w:color="auto"/>
              <w:right w:val="single" w:sz="12" w:space="0" w:color="auto"/>
            </w:tcBorders>
            <w:noWrap/>
            <w:vAlign w:val="center"/>
          </w:tcPr>
          <w:p w:rsidR="00952624" w:rsidRPr="000C1541" w:rsidRDefault="00952624" w:rsidP="000C1541">
            <w:pPr>
              <w:jc w:val="right"/>
              <w:rPr>
                <w:sz w:val="18"/>
                <w:szCs w:val="18"/>
              </w:rPr>
            </w:pPr>
            <w:r w:rsidRPr="000C1541">
              <w:rPr>
                <w:sz w:val="18"/>
                <w:szCs w:val="18"/>
              </w:rPr>
              <w:t>2</w:t>
            </w:r>
          </w:p>
        </w:tc>
        <w:tc>
          <w:tcPr>
            <w:tcW w:w="1060" w:type="dxa"/>
            <w:tcBorders>
              <w:top w:val="nil"/>
              <w:left w:val="single" w:sz="12" w:space="0" w:color="auto"/>
              <w:bottom w:val="single" w:sz="4" w:space="0" w:color="auto"/>
              <w:right w:val="single" w:sz="12" w:space="0" w:color="auto"/>
            </w:tcBorders>
            <w:noWrap/>
            <w:vAlign w:val="center"/>
          </w:tcPr>
          <w:p w:rsidR="00952624" w:rsidRPr="000C1541" w:rsidRDefault="00952624" w:rsidP="000C1541">
            <w:pPr>
              <w:jc w:val="right"/>
              <w:rPr>
                <w:b/>
                <w:bCs/>
                <w:sz w:val="18"/>
                <w:szCs w:val="18"/>
              </w:rPr>
            </w:pPr>
            <w:r w:rsidRPr="000C1541">
              <w:rPr>
                <w:b/>
                <w:bCs/>
                <w:sz w:val="18"/>
                <w:szCs w:val="18"/>
              </w:rPr>
              <w:t>2</w:t>
            </w:r>
          </w:p>
        </w:tc>
      </w:tr>
      <w:tr w:rsidR="00952624" w:rsidRPr="00F104F8">
        <w:trPr>
          <w:cantSplit/>
          <w:trHeight w:val="397"/>
        </w:trPr>
        <w:tc>
          <w:tcPr>
            <w:tcW w:w="1889" w:type="dxa"/>
            <w:tcBorders>
              <w:top w:val="nil"/>
              <w:left w:val="single" w:sz="12" w:space="0" w:color="auto"/>
              <w:bottom w:val="single" w:sz="4" w:space="0" w:color="auto"/>
              <w:right w:val="single" w:sz="4" w:space="0" w:color="auto"/>
            </w:tcBorders>
            <w:noWrap/>
            <w:vAlign w:val="center"/>
          </w:tcPr>
          <w:p w:rsidR="00952624" w:rsidRPr="000C1541" w:rsidRDefault="00952624" w:rsidP="000C1541">
            <w:pPr>
              <w:rPr>
                <w:rFonts w:ascii="Arial" w:hAnsi="Arial" w:cs="Arial"/>
                <w:sz w:val="16"/>
                <w:szCs w:val="16"/>
              </w:rPr>
            </w:pPr>
            <w:r w:rsidRPr="000C1541">
              <w:rPr>
                <w:rFonts w:ascii="Arial" w:hAnsi="Arial" w:cs="Arial"/>
                <w:sz w:val="16"/>
                <w:szCs w:val="16"/>
              </w:rPr>
              <w:t>habr obecný</w:t>
            </w:r>
          </w:p>
        </w:tc>
        <w:tc>
          <w:tcPr>
            <w:tcW w:w="1602" w:type="dxa"/>
            <w:tcBorders>
              <w:top w:val="nil"/>
              <w:left w:val="nil"/>
              <w:bottom w:val="single" w:sz="4" w:space="0" w:color="auto"/>
              <w:right w:val="single" w:sz="8" w:space="0" w:color="auto"/>
            </w:tcBorders>
            <w:vAlign w:val="center"/>
          </w:tcPr>
          <w:p w:rsidR="00952624" w:rsidRPr="000C1541" w:rsidRDefault="00952624" w:rsidP="000C1541">
            <w:pPr>
              <w:rPr>
                <w:rFonts w:ascii="Arial" w:hAnsi="Arial" w:cs="Arial"/>
                <w:i/>
                <w:iCs/>
                <w:sz w:val="16"/>
                <w:szCs w:val="16"/>
              </w:rPr>
            </w:pPr>
            <w:r w:rsidRPr="000C1541">
              <w:rPr>
                <w:rFonts w:ascii="Arial" w:hAnsi="Arial" w:cs="Arial"/>
                <w:i/>
                <w:iCs/>
                <w:sz w:val="16"/>
                <w:szCs w:val="16"/>
              </w:rPr>
              <w:t xml:space="preserve">(Carpinus betulus) </w:t>
            </w:r>
          </w:p>
        </w:tc>
        <w:tc>
          <w:tcPr>
            <w:tcW w:w="1059" w:type="dxa"/>
            <w:tcBorders>
              <w:top w:val="nil"/>
              <w:left w:val="single" w:sz="8" w:space="0" w:color="auto"/>
              <w:bottom w:val="single" w:sz="4" w:space="0" w:color="auto"/>
              <w:right w:val="single" w:sz="8" w:space="0" w:color="auto"/>
            </w:tcBorders>
            <w:vAlign w:val="center"/>
          </w:tcPr>
          <w:p w:rsidR="00952624" w:rsidRPr="00F104F8" w:rsidRDefault="00952624" w:rsidP="000C1541">
            <w:pPr>
              <w:jc w:val="right"/>
              <w:rPr>
                <w:sz w:val="18"/>
                <w:szCs w:val="18"/>
              </w:rPr>
            </w:pPr>
          </w:p>
        </w:tc>
        <w:tc>
          <w:tcPr>
            <w:tcW w:w="1060" w:type="dxa"/>
            <w:tcBorders>
              <w:top w:val="nil"/>
              <w:left w:val="single" w:sz="8" w:space="0" w:color="auto"/>
              <w:bottom w:val="single" w:sz="4" w:space="0" w:color="auto"/>
              <w:right w:val="single" w:sz="8" w:space="0" w:color="auto"/>
            </w:tcBorders>
            <w:vAlign w:val="center"/>
          </w:tcPr>
          <w:p w:rsidR="00952624" w:rsidRPr="00CF6FC0" w:rsidRDefault="00952624" w:rsidP="000C1541">
            <w:pPr>
              <w:jc w:val="right"/>
              <w:rPr>
                <w:sz w:val="18"/>
                <w:szCs w:val="18"/>
              </w:rPr>
            </w:pPr>
          </w:p>
        </w:tc>
        <w:tc>
          <w:tcPr>
            <w:tcW w:w="1059" w:type="dxa"/>
            <w:tcBorders>
              <w:top w:val="nil"/>
              <w:left w:val="single" w:sz="8" w:space="0" w:color="auto"/>
              <w:bottom w:val="single" w:sz="4" w:space="0" w:color="auto"/>
              <w:right w:val="single" w:sz="4" w:space="0" w:color="auto"/>
            </w:tcBorders>
            <w:noWrap/>
            <w:vAlign w:val="center"/>
          </w:tcPr>
          <w:p w:rsidR="00952624" w:rsidRPr="00811CF8" w:rsidRDefault="00952624" w:rsidP="000C1541">
            <w:pPr>
              <w:jc w:val="right"/>
              <w:rPr>
                <w:sz w:val="18"/>
                <w:szCs w:val="18"/>
              </w:rPr>
            </w:pPr>
          </w:p>
        </w:tc>
        <w:tc>
          <w:tcPr>
            <w:tcW w:w="1060" w:type="dxa"/>
            <w:tcBorders>
              <w:top w:val="nil"/>
              <w:left w:val="nil"/>
              <w:bottom w:val="single" w:sz="4" w:space="0" w:color="auto"/>
              <w:right w:val="single" w:sz="12" w:space="0" w:color="auto"/>
            </w:tcBorders>
            <w:noWrap/>
            <w:vAlign w:val="center"/>
          </w:tcPr>
          <w:p w:rsidR="00952624" w:rsidRPr="000C1541" w:rsidRDefault="00952624" w:rsidP="000C1541">
            <w:pPr>
              <w:jc w:val="right"/>
              <w:rPr>
                <w:sz w:val="18"/>
                <w:szCs w:val="18"/>
              </w:rPr>
            </w:pPr>
            <w:r w:rsidRPr="000C1541">
              <w:rPr>
                <w:sz w:val="18"/>
                <w:szCs w:val="18"/>
              </w:rPr>
              <w:t>4</w:t>
            </w:r>
          </w:p>
        </w:tc>
        <w:tc>
          <w:tcPr>
            <w:tcW w:w="1060" w:type="dxa"/>
            <w:tcBorders>
              <w:top w:val="nil"/>
              <w:left w:val="single" w:sz="12" w:space="0" w:color="auto"/>
              <w:bottom w:val="single" w:sz="4" w:space="0" w:color="auto"/>
              <w:right w:val="single" w:sz="12" w:space="0" w:color="auto"/>
            </w:tcBorders>
            <w:noWrap/>
            <w:vAlign w:val="center"/>
          </w:tcPr>
          <w:p w:rsidR="00952624" w:rsidRPr="000C1541" w:rsidRDefault="00952624" w:rsidP="000C1541">
            <w:pPr>
              <w:jc w:val="right"/>
              <w:rPr>
                <w:b/>
                <w:bCs/>
                <w:sz w:val="18"/>
                <w:szCs w:val="18"/>
              </w:rPr>
            </w:pPr>
            <w:r w:rsidRPr="000C1541">
              <w:rPr>
                <w:b/>
                <w:bCs/>
                <w:sz w:val="18"/>
                <w:szCs w:val="18"/>
              </w:rPr>
              <w:t>4</w:t>
            </w:r>
          </w:p>
        </w:tc>
      </w:tr>
      <w:tr w:rsidR="00952624" w:rsidRPr="00F104F8">
        <w:trPr>
          <w:cantSplit/>
          <w:trHeight w:val="397"/>
        </w:trPr>
        <w:tc>
          <w:tcPr>
            <w:tcW w:w="1889" w:type="dxa"/>
            <w:tcBorders>
              <w:top w:val="nil"/>
              <w:left w:val="single" w:sz="12" w:space="0" w:color="auto"/>
              <w:bottom w:val="single" w:sz="4" w:space="0" w:color="auto"/>
              <w:right w:val="single" w:sz="4" w:space="0" w:color="auto"/>
            </w:tcBorders>
            <w:noWrap/>
            <w:vAlign w:val="center"/>
          </w:tcPr>
          <w:p w:rsidR="00952624" w:rsidRPr="000C1541" w:rsidRDefault="00952624" w:rsidP="000C1541">
            <w:pPr>
              <w:rPr>
                <w:rFonts w:ascii="Arial" w:hAnsi="Arial" w:cs="Arial"/>
                <w:sz w:val="16"/>
                <w:szCs w:val="16"/>
              </w:rPr>
            </w:pPr>
            <w:r w:rsidRPr="000C1541">
              <w:rPr>
                <w:rFonts w:ascii="Arial" w:hAnsi="Arial" w:cs="Arial"/>
                <w:sz w:val="16"/>
                <w:szCs w:val="16"/>
              </w:rPr>
              <w:t>javor babyka</w:t>
            </w:r>
          </w:p>
        </w:tc>
        <w:tc>
          <w:tcPr>
            <w:tcW w:w="1602" w:type="dxa"/>
            <w:tcBorders>
              <w:top w:val="nil"/>
              <w:left w:val="nil"/>
              <w:bottom w:val="single" w:sz="4" w:space="0" w:color="auto"/>
              <w:right w:val="single" w:sz="8" w:space="0" w:color="auto"/>
            </w:tcBorders>
            <w:vAlign w:val="center"/>
          </w:tcPr>
          <w:p w:rsidR="00952624" w:rsidRPr="000C1541" w:rsidRDefault="00952624" w:rsidP="000C1541">
            <w:pPr>
              <w:rPr>
                <w:rFonts w:ascii="Arial" w:hAnsi="Arial" w:cs="Arial"/>
                <w:i/>
                <w:iCs/>
                <w:sz w:val="16"/>
                <w:szCs w:val="16"/>
              </w:rPr>
            </w:pPr>
            <w:r w:rsidRPr="000C1541">
              <w:rPr>
                <w:rFonts w:ascii="Arial" w:hAnsi="Arial" w:cs="Arial"/>
                <w:i/>
                <w:iCs/>
                <w:sz w:val="16"/>
                <w:szCs w:val="16"/>
              </w:rPr>
              <w:t xml:space="preserve">(Acer campestre) </w:t>
            </w:r>
          </w:p>
        </w:tc>
        <w:tc>
          <w:tcPr>
            <w:tcW w:w="1059" w:type="dxa"/>
            <w:tcBorders>
              <w:top w:val="nil"/>
              <w:left w:val="single" w:sz="8" w:space="0" w:color="auto"/>
              <w:bottom w:val="single" w:sz="4" w:space="0" w:color="auto"/>
              <w:right w:val="single" w:sz="8" w:space="0" w:color="auto"/>
            </w:tcBorders>
            <w:vAlign w:val="center"/>
          </w:tcPr>
          <w:p w:rsidR="00952624" w:rsidRPr="00F104F8" w:rsidRDefault="00952624" w:rsidP="000C1541">
            <w:pPr>
              <w:jc w:val="right"/>
              <w:rPr>
                <w:sz w:val="18"/>
                <w:szCs w:val="18"/>
              </w:rPr>
            </w:pPr>
          </w:p>
        </w:tc>
        <w:tc>
          <w:tcPr>
            <w:tcW w:w="1060" w:type="dxa"/>
            <w:tcBorders>
              <w:top w:val="nil"/>
              <w:left w:val="single" w:sz="8" w:space="0" w:color="auto"/>
              <w:bottom w:val="single" w:sz="4" w:space="0" w:color="auto"/>
              <w:right w:val="single" w:sz="8" w:space="0" w:color="auto"/>
            </w:tcBorders>
            <w:vAlign w:val="center"/>
          </w:tcPr>
          <w:p w:rsidR="00952624" w:rsidRPr="00CF6FC0" w:rsidRDefault="00952624" w:rsidP="000C1541">
            <w:pPr>
              <w:jc w:val="right"/>
              <w:rPr>
                <w:sz w:val="18"/>
                <w:szCs w:val="18"/>
              </w:rPr>
            </w:pPr>
          </w:p>
        </w:tc>
        <w:tc>
          <w:tcPr>
            <w:tcW w:w="1059" w:type="dxa"/>
            <w:tcBorders>
              <w:top w:val="nil"/>
              <w:left w:val="single" w:sz="8" w:space="0" w:color="auto"/>
              <w:bottom w:val="single" w:sz="4" w:space="0" w:color="auto"/>
              <w:right w:val="single" w:sz="4" w:space="0" w:color="auto"/>
            </w:tcBorders>
            <w:noWrap/>
            <w:vAlign w:val="center"/>
          </w:tcPr>
          <w:p w:rsidR="00952624" w:rsidRPr="00811CF8" w:rsidRDefault="00952624" w:rsidP="000C1541">
            <w:pPr>
              <w:jc w:val="right"/>
              <w:rPr>
                <w:sz w:val="18"/>
                <w:szCs w:val="18"/>
              </w:rPr>
            </w:pPr>
          </w:p>
        </w:tc>
        <w:tc>
          <w:tcPr>
            <w:tcW w:w="1060" w:type="dxa"/>
            <w:tcBorders>
              <w:top w:val="nil"/>
              <w:left w:val="nil"/>
              <w:bottom w:val="single" w:sz="4" w:space="0" w:color="auto"/>
              <w:right w:val="single" w:sz="12" w:space="0" w:color="auto"/>
            </w:tcBorders>
            <w:noWrap/>
            <w:vAlign w:val="center"/>
          </w:tcPr>
          <w:p w:rsidR="00952624" w:rsidRPr="000C1541" w:rsidRDefault="00952624" w:rsidP="000C1541">
            <w:pPr>
              <w:jc w:val="right"/>
              <w:rPr>
                <w:sz w:val="18"/>
                <w:szCs w:val="18"/>
              </w:rPr>
            </w:pPr>
            <w:r w:rsidRPr="000C1541">
              <w:rPr>
                <w:sz w:val="18"/>
                <w:szCs w:val="18"/>
              </w:rPr>
              <w:t>3</w:t>
            </w:r>
          </w:p>
        </w:tc>
        <w:tc>
          <w:tcPr>
            <w:tcW w:w="1060" w:type="dxa"/>
            <w:tcBorders>
              <w:top w:val="nil"/>
              <w:left w:val="single" w:sz="12" w:space="0" w:color="auto"/>
              <w:bottom w:val="single" w:sz="4" w:space="0" w:color="auto"/>
              <w:right w:val="single" w:sz="12" w:space="0" w:color="auto"/>
            </w:tcBorders>
            <w:noWrap/>
            <w:vAlign w:val="center"/>
          </w:tcPr>
          <w:p w:rsidR="00952624" w:rsidRPr="000C1541" w:rsidRDefault="00952624" w:rsidP="000C1541">
            <w:pPr>
              <w:jc w:val="right"/>
              <w:rPr>
                <w:b/>
                <w:bCs/>
                <w:sz w:val="18"/>
                <w:szCs w:val="18"/>
              </w:rPr>
            </w:pPr>
            <w:r w:rsidRPr="000C1541">
              <w:rPr>
                <w:b/>
                <w:bCs/>
                <w:sz w:val="18"/>
                <w:szCs w:val="18"/>
              </w:rPr>
              <w:t>3</w:t>
            </w:r>
          </w:p>
        </w:tc>
      </w:tr>
      <w:tr w:rsidR="00952624" w:rsidRPr="00F104F8">
        <w:trPr>
          <w:cantSplit/>
          <w:trHeight w:val="397"/>
        </w:trPr>
        <w:tc>
          <w:tcPr>
            <w:tcW w:w="1889" w:type="dxa"/>
            <w:tcBorders>
              <w:top w:val="nil"/>
              <w:left w:val="single" w:sz="12" w:space="0" w:color="auto"/>
              <w:bottom w:val="single" w:sz="4" w:space="0" w:color="auto"/>
              <w:right w:val="single" w:sz="4" w:space="0" w:color="auto"/>
            </w:tcBorders>
            <w:noWrap/>
            <w:vAlign w:val="center"/>
          </w:tcPr>
          <w:p w:rsidR="00952624" w:rsidRPr="000C1541" w:rsidRDefault="00952624" w:rsidP="000C1541">
            <w:pPr>
              <w:rPr>
                <w:rFonts w:ascii="Arial" w:hAnsi="Arial" w:cs="Arial"/>
                <w:sz w:val="16"/>
                <w:szCs w:val="16"/>
              </w:rPr>
            </w:pPr>
            <w:r w:rsidRPr="000C1541">
              <w:rPr>
                <w:rFonts w:ascii="Arial" w:hAnsi="Arial" w:cs="Arial"/>
                <w:sz w:val="16"/>
                <w:szCs w:val="16"/>
              </w:rPr>
              <w:t>slivoň švestka "Čačanská"</w:t>
            </w:r>
          </w:p>
        </w:tc>
        <w:tc>
          <w:tcPr>
            <w:tcW w:w="1602" w:type="dxa"/>
            <w:tcBorders>
              <w:top w:val="nil"/>
              <w:left w:val="nil"/>
              <w:bottom w:val="single" w:sz="4" w:space="0" w:color="auto"/>
              <w:right w:val="single" w:sz="8" w:space="0" w:color="auto"/>
            </w:tcBorders>
            <w:vAlign w:val="center"/>
          </w:tcPr>
          <w:p w:rsidR="00952624" w:rsidRPr="000C1541" w:rsidRDefault="00952624" w:rsidP="000C1541">
            <w:pPr>
              <w:rPr>
                <w:rFonts w:ascii="Arial" w:hAnsi="Arial" w:cs="Arial"/>
                <w:i/>
                <w:iCs/>
                <w:sz w:val="16"/>
                <w:szCs w:val="16"/>
              </w:rPr>
            </w:pPr>
            <w:r w:rsidRPr="000C1541">
              <w:rPr>
                <w:rFonts w:ascii="Arial" w:hAnsi="Arial" w:cs="Arial"/>
                <w:i/>
                <w:iCs/>
                <w:sz w:val="16"/>
                <w:szCs w:val="16"/>
              </w:rPr>
              <w:t xml:space="preserve">(Prunus domestica) </w:t>
            </w:r>
          </w:p>
        </w:tc>
        <w:tc>
          <w:tcPr>
            <w:tcW w:w="1059" w:type="dxa"/>
            <w:tcBorders>
              <w:top w:val="nil"/>
              <w:left w:val="single" w:sz="8" w:space="0" w:color="auto"/>
              <w:bottom w:val="single" w:sz="4" w:space="0" w:color="auto"/>
              <w:right w:val="single" w:sz="8" w:space="0" w:color="auto"/>
            </w:tcBorders>
            <w:vAlign w:val="center"/>
          </w:tcPr>
          <w:p w:rsidR="00952624" w:rsidRPr="00F104F8" w:rsidRDefault="00952624" w:rsidP="000C1541">
            <w:pPr>
              <w:jc w:val="right"/>
              <w:rPr>
                <w:sz w:val="18"/>
                <w:szCs w:val="18"/>
              </w:rPr>
            </w:pPr>
          </w:p>
        </w:tc>
        <w:tc>
          <w:tcPr>
            <w:tcW w:w="1060" w:type="dxa"/>
            <w:tcBorders>
              <w:top w:val="nil"/>
              <w:left w:val="single" w:sz="8" w:space="0" w:color="auto"/>
              <w:bottom w:val="single" w:sz="4" w:space="0" w:color="auto"/>
              <w:right w:val="single" w:sz="8" w:space="0" w:color="auto"/>
            </w:tcBorders>
            <w:vAlign w:val="center"/>
          </w:tcPr>
          <w:p w:rsidR="00952624" w:rsidRPr="00CF6FC0" w:rsidRDefault="00952624" w:rsidP="000C1541">
            <w:pPr>
              <w:jc w:val="right"/>
              <w:rPr>
                <w:sz w:val="18"/>
                <w:szCs w:val="18"/>
              </w:rPr>
            </w:pPr>
          </w:p>
        </w:tc>
        <w:tc>
          <w:tcPr>
            <w:tcW w:w="1059" w:type="dxa"/>
            <w:tcBorders>
              <w:top w:val="nil"/>
              <w:left w:val="single" w:sz="8" w:space="0" w:color="auto"/>
              <w:bottom w:val="single" w:sz="4" w:space="0" w:color="auto"/>
              <w:right w:val="single" w:sz="4" w:space="0" w:color="auto"/>
            </w:tcBorders>
            <w:noWrap/>
            <w:vAlign w:val="center"/>
          </w:tcPr>
          <w:p w:rsidR="00952624" w:rsidRPr="00811CF8" w:rsidRDefault="00952624" w:rsidP="000C1541">
            <w:pPr>
              <w:jc w:val="right"/>
              <w:rPr>
                <w:sz w:val="18"/>
                <w:szCs w:val="18"/>
              </w:rPr>
            </w:pPr>
          </w:p>
        </w:tc>
        <w:tc>
          <w:tcPr>
            <w:tcW w:w="1060" w:type="dxa"/>
            <w:tcBorders>
              <w:top w:val="nil"/>
              <w:left w:val="nil"/>
              <w:bottom w:val="single" w:sz="4" w:space="0" w:color="auto"/>
              <w:right w:val="single" w:sz="12" w:space="0" w:color="auto"/>
            </w:tcBorders>
            <w:noWrap/>
            <w:vAlign w:val="center"/>
          </w:tcPr>
          <w:p w:rsidR="00952624" w:rsidRPr="000C1541" w:rsidRDefault="00952624" w:rsidP="000C1541">
            <w:pPr>
              <w:jc w:val="right"/>
              <w:rPr>
                <w:sz w:val="18"/>
                <w:szCs w:val="18"/>
              </w:rPr>
            </w:pPr>
            <w:r w:rsidRPr="000C1541">
              <w:rPr>
                <w:sz w:val="18"/>
                <w:szCs w:val="18"/>
              </w:rPr>
              <w:t>4</w:t>
            </w:r>
          </w:p>
        </w:tc>
        <w:tc>
          <w:tcPr>
            <w:tcW w:w="1060" w:type="dxa"/>
            <w:tcBorders>
              <w:top w:val="nil"/>
              <w:left w:val="single" w:sz="12" w:space="0" w:color="auto"/>
              <w:bottom w:val="single" w:sz="4" w:space="0" w:color="auto"/>
              <w:right w:val="single" w:sz="12" w:space="0" w:color="auto"/>
            </w:tcBorders>
            <w:noWrap/>
            <w:vAlign w:val="center"/>
          </w:tcPr>
          <w:p w:rsidR="00952624" w:rsidRPr="000C1541" w:rsidRDefault="00952624" w:rsidP="000C1541">
            <w:pPr>
              <w:jc w:val="right"/>
              <w:rPr>
                <w:b/>
                <w:bCs/>
                <w:sz w:val="18"/>
                <w:szCs w:val="18"/>
              </w:rPr>
            </w:pPr>
            <w:r w:rsidRPr="000C1541">
              <w:rPr>
                <w:b/>
                <w:bCs/>
                <w:sz w:val="18"/>
                <w:szCs w:val="18"/>
              </w:rPr>
              <w:t>3</w:t>
            </w:r>
          </w:p>
        </w:tc>
      </w:tr>
      <w:tr w:rsidR="00952624" w:rsidRPr="00F104F8">
        <w:trPr>
          <w:cantSplit/>
          <w:trHeight w:val="397"/>
        </w:trPr>
        <w:tc>
          <w:tcPr>
            <w:tcW w:w="1889" w:type="dxa"/>
            <w:tcBorders>
              <w:top w:val="nil"/>
              <w:left w:val="single" w:sz="12" w:space="0" w:color="auto"/>
              <w:bottom w:val="single" w:sz="4" w:space="0" w:color="auto"/>
              <w:right w:val="single" w:sz="4" w:space="0" w:color="auto"/>
            </w:tcBorders>
            <w:noWrap/>
            <w:vAlign w:val="center"/>
          </w:tcPr>
          <w:p w:rsidR="00952624" w:rsidRPr="000C1541" w:rsidRDefault="00952624" w:rsidP="000C1541">
            <w:pPr>
              <w:rPr>
                <w:rFonts w:ascii="Arial" w:hAnsi="Arial" w:cs="Arial"/>
                <w:sz w:val="16"/>
                <w:szCs w:val="16"/>
              </w:rPr>
            </w:pPr>
            <w:r w:rsidRPr="000C1541">
              <w:rPr>
                <w:rFonts w:ascii="Arial" w:hAnsi="Arial" w:cs="Arial"/>
                <w:sz w:val="16"/>
                <w:szCs w:val="16"/>
              </w:rPr>
              <w:t>slivoň švestka "Stanley"</w:t>
            </w:r>
          </w:p>
        </w:tc>
        <w:tc>
          <w:tcPr>
            <w:tcW w:w="1602" w:type="dxa"/>
            <w:tcBorders>
              <w:top w:val="nil"/>
              <w:left w:val="nil"/>
              <w:bottom w:val="single" w:sz="4" w:space="0" w:color="auto"/>
              <w:right w:val="single" w:sz="8" w:space="0" w:color="auto"/>
            </w:tcBorders>
            <w:vAlign w:val="center"/>
          </w:tcPr>
          <w:p w:rsidR="00952624" w:rsidRPr="000C1541" w:rsidRDefault="00952624" w:rsidP="000C1541">
            <w:pPr>
              <w:rPr>
                <w:rFonts w:ascii="Arial" w:hAnsi="Arial" w:cs="Arial"/>
                <w:i/>
                <w:iCs/>
                <w:sz w:val="16"/>
                <w:szCs w:val="16"/>
              </w:rPr>
            </w:pPr>
            <w:r w:rsidRPr="000C1541">
              <w:rPr>
                <w:rFonts w:ascii="Arial" w:hAnsi="Arial" w:cs="Arial"/>
                <w:i/>
                <w:iCs/>
                <w:sz w:val="16"/>
                <w:szCs w:val="16"/>
              </w:rPr>
              <w:t xml:space="preserve">(Prunus domestica) </w:t>
            </w:r>
          </w:p>
        </w:tc>
        <w:tc>
          <w:tcPr>
            <w:tcW w:w="1059" w:type="dxa"/>
            <w:tcBorders>
              <w:top w:val="nil"/>
              <w:left w:val="single" w:sz="8" w:space="0" w:color="auto"/>
              <w:bottom w:val="single" w:sz="4" w:space="0" w:color="auto"/>
              <w:right w:val="single" w:sz="8" w:space="0" w:color="auto"/>
            </w:tcBorders>
            <w:vAlign w:val="center"/>
          </w:tcPr>
          <w:p w:rsidR="00952624" w:rsidRPr="00F104F8" w:rsidRDefault="00952624" w:rsidP="000C1541">
            <w:pPr>
              <w:jc w:val="right"/>
              <w:rPr>
                <w:sz w:val="18"/>
                <w:szCs w:val="18"/>
              </w:rPr>
            </w:pPr>
          </w:p>
        </w:tc>
        <w:tc>
          <w:tcPr>
            <w:tcW w:w="1060" w:type="dxa"/>
            <w:tcBorders>
              <w:top w:val="nil"/>
              <w:left w:val="single" w:sz="8" w:space="0" w:color="auto"/>
              <w:bottom w:val="single" w:sz="4" w:space="0" w:color="auto"/>
              <w:right w:val="single" w:sz="8" w:space="0" w:color="auto"/>
            </w:tcBorders>
            <w:vAlign w:val="center"/>
          </w:tcPr>
          <w:p w:rsidR="00952624" w:rsidRPr="00CF6FC0" w:rsidRDefault="00952624" w:rsidP="000C1541">
            <w:pPr>
              <w:jc w:val="right"/>
              <w:rPr>
                <w:sz w:val="18"/>
                <w:szCs w:val="18"/>
              </w:rPr>
            </w:pPr>
          </w:p>
        </w:tc>
        <w:tc>
          <w:tcPr>
            <w:tcW w:w="1059" w:type="dxa"/>
            <w:tcBorders>
              <w:top w:val="nil"/>
              <w:left w:val="single" w:sz="8" w:space="0" w:color="auto"/>
              <w:bottom w:val="single" w:sz="4" w:space="0" w:color="auto"/>
              <w:right w:val="single" w:sz="4" w:space="0" w:color="auto"/>
            </w:tcBorders>
            <w:noWrap/>
            <w:vAlign w:val="center"/>
          </w:tcPr>
          <w:p w:rsidR="00952624" w:rsidRPr="00811CF8" w:rsidRDefault="00952624" w:rsidP="000C1541">
            <w:pPr>
              <w:jc w:val="right"/>
              <w:rPr>
                <w:sz w:val="18"/>
                <w:szCs w:val="18"/>
              </w:rPr>
            </w:pPr>
          </w:p>
        </w:tc>
        <w:tc>
          <w:tcPr>
            <w:tcW w:w="1060" w:type="dxa"/>
            <w:tcBorders>
              <w:top w:val="nil"/>
              <w:left w:val="nil"/>
              <w:bottom w:val="single" w:sz="4" w:space="0" w:color="auto"/>
              <w:right w:val="single" w:sz="12" w:space="0" w:color="auto"/>
            </w:tcBorders>
            <w:noWrap/>
            <w:vAlign w:val="center"/>
          </w:tcPr>
          <w:p w:rsidR="00952624" w:rsidRPr="000C1541" w:rsidRDefault="00952624" w:rsidP="000C1541">
            <w:pPr>
              <w:jc w:val="right"/>
              <w:rPr>
                <w:sz w:val="18"/>
                <w:szCs w:val="18"/>
              </w:rPr>
            </w:pPr>
            <w:r w:rsidRPr="000C1541">
              <w:rPr>
                <w:sz w:val="18"/>
                <w:szCs w:val="18"/>
              </w:rPr>
              <w:t>5</w:t>
            </w:r>
          </w:p>
        </w:tc>
        <w:tc>
          <w:tcPr>
            <w:tcW w:w="1060" w:type="dxa"/>
            <w:tcBorders>
              <w:top w:val="nil"/>
              <w:left w:val="single" w:sz="12" w:space="0" w:color="auto"/>
              <w:bottom w:val="single" w:sz="4" w:space="0" w:color="auto"/>
              <w:right w:val="single" w:sz="12" w:space="0" w:color="auto"/>
            </w:tcBorders>
            <w:noWrap/>
            <w:vAlign w:val="center"/>
          </w:tcPr>
          <w:p w:rsidR="00952624" w:rsidRPr="000C1541" w:rsidRDefault="00952624" w:rsidP="000C1541">
            <w:pPr>
              <w:jc w:val="right"/>
              <w:rPr>
                <w:b/>
                <w:bCs/>
                <w:sz w:val="18"/>
                <w:szCs w:val="18"/>
              </w:rPr>
            </w:pPr>
            <w:r w:rsidRPr="000C1541">
              <w:rPr>
                <w:b/>
                <w:bCs/>
                <w:sz w:val="18"/>
                <w:szCs w:val="18"/>
              </w:rPr>
              <w:t>3</w:t>
            </w:r>
          </w:p>
        </w:tc>
      </w:tr>
      <w:tr w:rsidR="00952624" w:rsidRPr="00F104F8">
        <w:trPr>
          <w:cantSplit/>
          <w:trHeight w:val="397"/>
        </w:trPr>
        <w:tc>
          <w:tcPr>
            <w:tcW w:w="1889" w:type="dxa"/>
            <w:tcBorders>
              <w:top w:val="nil"/>
              <w:left w:val="single" w:sz="12" w:space="0" w:color="auto"/>
              <w:bottom w:val="single" w:sz="4" w:space="0" w:color="auto"/>
              <w:right w:val="single" w:sz="4" w:space="0" w:color="auto"/>
            </w:tcBorders>
            <w:noWrap/>
            <w:vAlign w:val="center"/>
          </w:tcPr>
          <w:p w:rsidR="00952624" w:rsidRPr="000C1541" w:rsidRDefault="00952624" w:rsidP="000C1541">
            <w:pPr>
              <w:rPr>
                <w:rFonts w:ascii="Arial" w:hAnsi="Arial" w:cs="Arial"/>
                <w:sz w:val="16"/>
                <w:szCs w:val="16"/>
              </w:rPr>
            </w:pPr>
            <w:r w:rsidRPr="000C1541">
              <w:rPr>
                <w:rFonts w:ascii="Arial" w:hAnsi="Arial" w:cs="Arial"/>
                <w:sz w:val="16"/>
                <w:szCs w:val="16"/>
              </w:rPr>
              <w:t>slivoň švestka "Top Taste"</w:t>
            </w:r>
          </w:p>
        </w:tc>
        <w:tc>
          <w:tcPr>
            <w:tcW w:w="1602" w:type="dxa"/>
            <w:tcBorders>
              <w:top w:val="nil"/>
              <w:left w:val="nil"/>
              <w:bottom w:val="single" w:sz="4" w:space="0" w:color="auto"/>
              <w:right w:val="single" w:sz="8" w:space="0" w:color="auto"/>
            </w:tcBorders>
            <w:vAlign w:val="center"/>
          </w:tcPr>
          <w:p w:rsidR="00952624" w:rsidRPr="000C1541" w:rsidRDefault="00952624" w:rsidP="000C1541">
            <w:pPr>
              <w:rPr>
                <w:rFonts w:ascii="Arial" w:hAnsi="Arial" w:cs="Arial"/>
                <w:i/>
                <w:iCs/>
                <w:sz w:val="16"/>
                <w:szCs w:val="16"/>
              </w:rPr>
            </w:pPr>
            <w:r w:rsidRPr="000C1541">
              <w:rPr>
                <w:rFonts w:ascii="Arial" w:hAnsi="Arial" w:cs="Arial"/>
                <w:i/>
                <w:iCs/>
                <w:sz w:val="16"/>
                <w:szCs w:val="16"/>
              </w:rPr>
              <w:t xml:space="preserve">(Prunus domestica) </w:t>
            </w:r>
          </w:p>
        </w:tc>
        <w:tc>
          <w:tcPr>
            <w:tcW w:w="1059" w:type="dxa"/>
            <w:tcBorders>
              <w:top w:val="nil"/>
              <w:left w:val="single" w:sz="8" w:space="0" w:color="auto"/>
              <w:bottom w:val="single" w:sz="4" w:space="0" w:color="auto"/>
              <w:right w:val="single" w:sz="8" w:space="0" w:color="auto"/>
            </w:tcBorders>
            <w:vAlign w:val="center"/>
          </w:tcPr>
          <w:p w:rsidR="00952624" w:rsidRPr="00F104F8" w:rsidRDefault="00952624" w:rsidP="000C1541">
            <w:pPr>
              <w:jc w:val="right"/>
              <w:rPr>
                <w:sz w:val="18"/>
                <w:szCs w:val="18"/>
              </w:rPr>
            </w:pPr>
          </w:p>
        </w:tc>
        <w:tc>
          <w:tcPr>
            <w:tcW w:w="1060" w:type="dxa"/>
            <w:tcBorders>
              <w:top w:val="nil"/>
              <w:left w:val="single" w:sz="8" w:space="0" w:color="auto"/>
              <w:bottom w:val="single" w:sz="4" w:space="0" w:color="auto"/>
              <w:right w:val="single" w:sz="8" w:space="0" w:color="auto"/>
            </w:tcBorders>
            <w:vAlign w:val="center"/>
          </w:tcPr>
          <w:p w:rsidR="00952624" w:rsidRPr="00CF6FC0" w:rsidRDefault="00952624" w:rsidP="000C1541">
            <w:pPr>
              <w:jc w:val="right"/>
              <w:rPr>
                <w:sz w:val="18"/>
                <w:szCs w:val="18"/>
              </w:rPr>
            </w:pPr>
          </w:p>
        </w:tc>
        <w:tc>
          <w:tcPr>
            <w:tcW w:w="1059" w:type="dxa"/>
            <w:tcBorders>
              <w:top w:val="nil"/>
              <w:left w:val="single" w:sz="8" w:space="0" w:color="auto"/>
              <w:bottom w:val="single" w:sz="4" w:space="0" w:color="auto"/>
              <w:right w:val="single" w:sz="4" w:space="0" w:color="auto"/>
            </w:tcBorders>
            <w:noWrap/>
            <w:vAlign w:val="center"/>
          </w:tcPr>
          <w:p w:rsidR="00952624" w:rsidRPr="00811CF8" w:rsidRDefault="00952624" w:rsidP="000C1541">
            <w:pPr>
              <w:jc w:val="right"/>
              <w:rPr>
                <w:sz w:val="18"/>
                <w:szCs w:val="18"/>
              </w:rPr>
            </w:pPr>
          </w:p>
        </w:tc>
        <w:tc>
          <w:tcPr>
            <w:tcW w:w="1060" w:type="dxa"/>
            <w:tcBorders>
              <w:top w:val="nil"/>
              <w:left w:val="nil"/>
              <w:bottom w:val="single" w:sz="4" w:space="0" w:color="auto"/>
              <w:right w:val="single" w:sz="12" w:space="0" w:color="auto"/>
            </w:tcBorders>
            <w:noWrap/>
            <w:vAlign w:val="center"/>
          </w:tcPr>
          <w:p w:rsidR="00952624" w:rsidRPr="000C1541" w:rsidRDefault="00952624" w:rsidP="000C1541">
            <w:pPr>
              <w:jc w:val="right"/>
              <w:rPr>
                <w:sz w:val="18"/>
                <w:szCs w:val="18"/>
              </w:rPr>
            </w:pPr>
            <w:r w:rsidRPr="000C1541">
              <w:rPr>
                <w:sz w:val="18"/>
                <w:szCs w:val="18"/>
              </w:rPr>
              <w:t>3</w:t>
            </w:r>
          </w:p>
        </w:tc>
        <w:tc>
          <w:tcPr>
            <w:tcW w:w="1060" w:type="dxa"/>
            <w:tcBorders>
              <w:top w:val="nil"/>
              <w:left w:val="single" w:sz="12" w:space="0" w:color="auto"/>
              <w:bottom w:val="single" w:sz="4" w:space="0" w:color="auto"/>
              <w:right w:val="single" w:sz="12" w:space="0" w:color="auto"/>
            </w:tcBorders>
            <w:noWrap/>
            <w:vAlign w:val="center"/>
          </w:tcPr>
          <w:p w:rsidR="00952624" w:rsidRPr="000C1541" w:rsidRDefault="00952624" w:rsidP="000C1541">
            <w:pPr>
              <w:jc w:val="right"/>
              <w:rPr>
                <w:b/>
                <w:bCs/>
                <w:sz w:val="18"/>
                <w:szCs w:val="18"/>
              </w:rPr>
            </w:pPr>
            <w:r w:rsidRPr="000C1541">
              <w:rPr>
                <w:b/>
                <w:bCs/>
                <w:sz w:val="18"/>
                <w:szCs w:val="18"/>
              </w:rPr>
              <w:t>3</w:t>
            </w:r>
          </w:p>
        </w:tc>
      </w:tr>
      <w:tr w:rsidR="00952624" w:rsidRPr="00F104F8">
        <w:trPr>
          <w:cantSplit/>
          <w:trHeight w:val="397"/>
        </w:trPr>
        <w:tc>
          <w:tcPr>
            <w:tcW w:w="1889" w:type="dxa"/>
            <w:tcBorders>
              <w:top w:val="nil"/>
              <w:left w:val="single" w:sz="12" w:space="0" w:color="auto"/>
              <w:bottom w:val="single" w:sz="4" w:space="0" w:color="auto"/>
              <w:right w:val="single" w:sz="4" w:space="0" w:color="auto"/>
            </w:tcBorders>
            <w:noWrap/>
            <w:vAlign w:val="center"/>
          </w:tcPr>
          <w:p w:rsidR="00952624" w:rsidRPr="000C1541" w:rsidRDefault="00952624" w:rsidP="000C1541">
            <w:pPr>
              <w:rPr>
                <w:rFonts w:ascii="Arial" w:hAnsi="Arial" w:cs="Arial"/>
                <w:sz w:val="16"/>
                <w:szCs w:val="16"/>
              </w:rPr>
            </w:pPr>
            <w:r w:rsidRPr="000C1541">
              <w:rPr>
                <w:rFonts w:ascii="Arial" w:hAnsi="Arial" w:cs="Arial"/>
                <w:sz w:val="16"/>
                <w:szCs w:val="16"/>
              </w:rPr>
              <w:t>třešeň ptačí "Burlat"</w:t>
            </w:r>
          </w:p>
        </w:tc>
        <w:tc>
          <w:tcPr>
            <w:tcW w:w="1602" w:type="dxa"/>
            <w:tcBorders>
              <w:top w:val="nil"/>
              <w:left w:val="nil"/>
              <w:bottom w:val="single" w:sz="4" w:space="0" w:color="auto"/>
              <w:right w:val="single" w:sz="8" w:space="0" w:color="auto"/>
            </w:tcBorders>
            <w:vAlign w:val="center"/>
          </w:tcPr>
          <w:p w:rsidR="00952624" w:rsidRPr="000C1541" w:rsidRDefault="00952624" w:rsidP="000C1541">
            <w:pPr>
              <w:rPr>
                <w:rFonts w:ascii="Arial" w:hAnsi="Arial" w:cs="Arial"/>
                <w:i/>
                <w:iCs/>
                <w:sz w:val="16"/>
                <w:szCs w:val="16"/>
              </w:rPr>
            </w:pPr>
            <w:r w:rsidRPr="000C1541">
              <w:rPr>
                <w:rFonts w:ascii="Arial" w:hAnsi="Arial" w:cs="Arial"/>
                <w:i/>
                <w:iCs/>
                <w:sz w:val="16"/>
                <w:szCs w:val="16"/>
              </w:rPr>
              <w:t>(Cerasus avium)</w:t>
            </w:r>
          </w:p>
        </w:tc>
        <w:tc>
          <w:tcPr>
            <w:tcW w:w="1059" w:type="dxa"/>
            <w:tcBorders>
              <w:top w:val="nil"/>
              <w:left w:val="single" w:sz="8" w:space="0" w:color="auto"/>
              <w:bottom w:val="single" w:sz="4" w:space="0" w:color="auto"/>
              <w:right w:val="single" w:sz="8" w:space="0" w:color="auto"/>
            </w:tcBorders>
            <w:vAlign w:val="center"/>
          </w:tcPr>
          <w:p w:rsidR="00952624" w:rsidRPr="00F104F8" w:rsidRDefault="00952624" w:rsidP="000C1541">
            <w:pPr>
              <w:jc w:val="right"/>
              <w:rPr>
                <w:sz w:val="18"/>
                <w:szCs w:val="18"/>
              </w:rPr>
            </w:pPr>
          </w:p>
        </w:tc>
        <w:tc>
          <w:tcPr>
            <w:tcW w:w="1060" w:type="dxa"/>
            <w:tcBorders>
              <w:top w:val="nil"/>
              <w:left w:val="single" w:sz="8" w:space="0" w:color="auto"/>
              <w:bottom w:val="single" w:sz="4" w:space="0" w:color="auto"/>
              <w:right w:val="single" w:sz="8" w:space="0" w:color="auto"/>
            </w:tcBorders>
            <w:vAlign w:val="center"/>
          </w:tcPr>
          <w:p w:rsidR="00952624" w:rsidRPr="00CF6FC0" w:rsidRDefault="00952624" w:rsidP="000C1541">
            <w:pPr>
              <w:jc w:val="right"/>
              <w:rPr>
                <w:sz w:val="18"/>
                <w:szCs w:val="18"/>
              </w:rPr>
            </w:pPr>
          </w:p>
        </w:tc>
        <w:tc>
          <w:tcPr>
            <w:tcW w:w="1059" w:type="dxa"/>
            <w:tcBorders>
              <w:top w:val="nil"/>
              <w:left w:val="single" w:sz="8" w:space="0" w:color="auto"/>
              <w:bottom w:val="single" w:sz="4" w:space="0" w:color="auto"/>
              <w:right w:val="single" w:sz="4" w:space="0" w:color="auto"/>
            </w:tcBorders>
            <w:noWrap/>
            <w:vAlign w:val="center"/>
          </w:tcPr>
          <w:p w:rsidR="00952624" w:rsidRPr="00811CF8" w:rsidRDefault="00952624" w:rsidP="000C1541">
            <w:pPr>
              <w:jc w:val="right"/>
              <w:rPr>
                <w:sz w:val="18"/>
                <w:szCs w:val="18"/>
              </w:rPr>
            </w:pPr>
          </w:p>
        </w:tc>
        <w:tc>
          <w:tcPr>
            <w:tcW w:w="1060" w:type="dxa"/>
            <w:tcBorders>
              <w:top w:val="nil"/>
              <w:left w:val="nil"/>
              <w:bottom w:val="single" w:sz="4" w:space="0" w:color="auto"/>
              <w:right w:val="single" w:sz="12" w:space="0" w:color="auto"/>
            </w:tcBorders>
            <w:noWrap/>
            <w:vAlign w:val="center"/>
          </w:tcPr>
          <w:p w:rsidR="00952624" w:rsidRPr="000C1541" w:rsidRDefault="00952624" w:rsidP="000C1541">
            <w:pPr>
              <w:jc w:val="right"/>
              <w:rPr>
                <w:sz w:val="18"/>
                <w:szCs w:val="18"/>
              </w:rPr>
            </w:pPr>
            <w:r w:rsidRPr="000C1541">
              <w:rPr>
                <w:sz w:val="18"/>
                <w:szCs w:val="18"/>
              </w:rPr>
              <w:t>4</w:t>
            </w:r>
          </w:p>
        </w:tc>
        <w:tc>
          <w:tcPr>
            <w:tcW w:w="1060" w:type="dxa"/>
            <w:tcBorders>
              <w:top w:val="nil"/>
              <w:left w:val="single" w:sz="12" w:space="0" w:color="auto"/>
              <w:bottom w:val="single" w:sz="4" w:space="0" w:color="auto"/>
              <w:right w:val="single" w:sz="12" w:space="0" w:color="auto"/>
            </w:tcBorders>
            <w:noWrap/>
            <w:vAlign w:val="center"/>
          </w:tcPr>
          <w:p w:rsidR="00952624" w:rsidRPr="000C1541" w:rsidRDefault="00952624" w:rsidP="000C1541">
            <w:pPr>
              <w:jc w:val="right"/>
              <w:rPr>
                <w:b/>
                <w:bCs/>
                <w:sz w:val="18"/>
                <w:szCs w:val="18"/>
              </w:rPr>
            </w:pPr>
            <w:r w:rsidRPr="000C1541">
              <w:rPr>
                <w:b/>
                <w:bCs/>
                <w:sz w:val="18"/>
                <w:szCs w:val="18"/>
              </w:rPr>
              <w:t>3</w:t>
            </w:r>
          </w:p>
        </w:tc>
      </w:tr>
      <w:tr w:rsidR="00952624" w:rsidRPr="00F104F8">
        <w:trPr>
          <w:cantSplit/>
          <w:trHeight w:val="397"/>
        </w:trPr>
        <w:tc>
          <w:tcPr>
            <w:tcW w:w="1889" w:type="dxa"/>
            <w:tcBorders>
              <w:top w:val="nil"/>
              <w:left w:val="single" w:sz="12" w:space="0" w:color="auto"/>
              <w:bottom w:val="single" w:sz="4" w:space="0" w:color="auto"/>
              <w:right w:val="single" w:sz="4" w:space="0" w:color="auto"/>
            </w:tcBorders>
            <w:noWrap/>
            <w:vAlign w:val="center"/>
          </w:tcPr>
          <w:p w:rsidR="00952624" w:rsidRPr="000C1541" w:rsidRDefault="00952624" w:rsidP="000C1541">
            <w:pPr>
              <w:rPr>
                <w:rFonts w:ascii="Arial" w:hAnsi="Arial" w:cs="Arial"/>
                <w:sz w:val="16"/>
                <w:szCs w:val="16"/>
              </w:rPr>
            </w:pPr>
            <w:r w:rsidRPr="000C1541">
              <w:rPr>
                <w:rFonts w:ascii="Arial" w:hAnsi="Arial" w:cs="Arial"/>
                <w:sz w:val="16"/>
                <w:szCs w:val="16"/>
              </w:rPr>
              <w:t>třešeň ptačí "Karešova"</w:t>
            </w:r>
          </w:p>
        </w:tc>
        <w:tc>
          <w:tcPr>
            <w:tcW w:w="1602" w:type="dxa"/>
            <w:tcBorders>
              <w:top w:val="nil"/>
              <w:left w:val="nil"/>
              <w:bottom w:val="single" w:sz="4" w:space="0" w:color="auto"/>
              <w:right w:val="single" w:sz="8" w:space="0" w:color="auto"/>
            </w:tcBorders>
            <w:vAlign w:val="center"/>
          </w:tcPr>
          <w:p w:rsidR="00952624" w:rsidRPr="000C1541" w:rsidRDefault="00952624" w:rsidP="000C1541">
            <w:pPr>
              <w:rPr>
                <w:rFonts w:ascii="Arial" w:hAnsi="Arial" w:cs="Arial"/>
                <w:i/>
                <w:iCs/>
                <w:sz w:val="16"/>
                <w:szCs w:val="16"/>
              </w:rPr>
            </w:pPr>
            <w:r w:rsidRPr="000C1541">
              <w:rPr>
                <w:rFonts w:ascii="Arial" w:hAnsi="Arial" w:cs="Arial"/>
                <w:i/>
                <w:iCs/>
                <w:sz w:val="16"/>
                <w:szCs w:val="16"/>
              </w:rPr>
              <w:t>(Cerasus avium)</w:t>
            </w:r>
          </w:p>
        </w:tc>
        <w:tc>
          <w:tcPr>
            <w:tcW w:w="1059" w:type="dxa"/>
            <w:tcBorders>
              <w:top w:val="nil"/>
              <w:left w:val="single" w:sz="8" w:space="0" w:color="auto"/>
              <w:bottom w:val="single" w:sz="4" w:space="0" w:color="auto"/>
              <w:right w:val="single" w:sz="8" w:space="0" w:color="auto"/>
            </w:tcBorders>
            <w:vAlign w:val="center"/>
          </w:tcPr>
          <w:p w:rsidR="00952624" w:rsidRPr="00F104F8" w:rsidRDefault="00952624" w:rsidP="000C1541">
            <w:pPr>
              <w:jc w:val="right"/>
              <w:rPr>
                <w:sz w:val="18"/>
                <w:szCs w:val="18"/>
              </w:rPr>
            </w:pPr>
          </w:p>
        </w:tc>
        <w:tc>
          <w:tcPr>
            <w:tcW w:w="1060" w:type="dxa"/>
            <w:tcBorders>
              <w:top w:val="nil"/>
              <w:left w:val="single" w:sz="8" w:space="0" w:color="auto"/>
              <w:bottom w:val="single" w:sz="4" w:space="0" w:color="auto"/>
              <w:right w:val="single" w:sz="8" w:space="0" w:color="auto"/>
            </w:tcBorders>
            <w:vAlign w:val="center"/>
          </w:tcPr>
          <w:p w:rsidR="00952624" w:rsidRPr="00CF6FC0" w:rsidRDefault="00952624" w:rsidP="000C1541">
            <w:pPr>
              <w:jc w:val="right"/>
              <w:rPr>
                <w:sz w:val="18"/>
                <w:szCs w:val="18"/>
              </w:rPr>
            </w:pPr>
          </w:p>
        </w:tc>
        <w:tc>
          <w:tcPr>
            <w:tcW w:w="1059" w:type="dxa"/>
            <w:tcBorders>
              <w:top w:val="nil"/>
              <w:left w:val="single" w:sz="8" w:space="0" w:color="auto"/>
              <w:bottom w:val="single" w:sz="4" w:space="0" w:color="auto"/>
              <w:right w:val="single" w:sz="4" w:space="0" w:color="auto"/>
            </w:tcBorders>
            <w:noWrap/>
            <w:vAlign w:val="center"/>
          </w:tcPr>
          <w:p w:rsidR="00952624" w:rsidRPr="00811CF8" w:rsidRDefault="00952624" w:rsidP="000C1541">
            <w:pPr>
              <w:jc w:val="right"/>
              <w:rPr>
                <w:sz w:val="18"/>
                <w:szCs w:val="18"/>
              </w:rPr>
            </w:pPr>
          </w:p>
        </w:tc>
        <w:tc>
          <w:tcPr>
            <w:tcW w:w="1060" w:type="dxa"/>
            <w:tcBorders>
              <w:top w:val="nil"/>
              <w:left w:val="nil"/>
              <w:bottom w:val="single" w:sz="4" w:space="0" w:color="auto"/>
              <w:right w:val="single" w:sz="12" w:space="0" w:color="auto"/>
            </w:tcBorders>
            <w:noWrap/>
            <w:vAlign w:val="center"/>
          </w:tcPr>
          <w:p w:rsidR="00952624" w:rsidRPr="000C1541" w:rsidRDefault="00952624" w:rsidP="000C1541">
            <w:pPr>
              <w:jc w:val="right"/>
              <w:rPr>
                <w:sz w:val="18"/>
                <w:szCs w:val="18"/>
              </w:rPr>
            </w:pPr>
            <w:r w:rsidRPr="000C1541">
              <w:rPr>
                <w:sz w:val="18"/>
                <w:szCs w:val="18"/>
              </w:rPr>
              <w:t>6</w:t>
            </w:r>
          </w:p>
        </w:tc>
        <w:tc>
          <w:tcPr>
            <w:tcW w:w="1060" w:type="dxa"/>
            <w:tcBorders>
              <w:top w:val="nil"/>
              <w:left w:val="single" w:sz="12" w:space="0" w:color="auto"/>
              <w:bottom w:val="single" w:sz="4" w:space="0" w:color="auto"/>
              <w:right w:val="single" w:sz="12" w:space="0" w:color="auto"/>
            </w:tcBorders>
            <w:noWrap/>
            <w:vAlign w:val="center"/>
          </w:tcPr>
          <w:p w:rsidR="00952624" w:rsidRPr="000C1541" w:rsidRDefault="00952624" w:rsidP="000C1541">
            <w:pPr>
              <w:jc w:val="right"/>
              <w:rPr>
                <w:b/>
                <w:bCs/>
                <w:sz w:val="18"/>
                <w:szCs w:val="18"/>
              </w:rPr>
            </w:pPr>
            <w:r w:rsidRPr="000C1541">
              <w:rPr>
                <w:b/>
                <w:bCs/>
                <w:sz w:val="18"/>
                <w:szCs w:val="18"/>
              </w:rPr>
              <w:t>3</w:t>
            </w:r>
          </w:p>
        </w:tc>
      </w:tr>
      <w:tr w:rsidR="00952624" w:rsidRPr="00F104F8">
        <w:trPr>
          <w:cantSplit/>
          <w:trHeight w:val="397"/>
        </w:trPr>
        <w:tc>
          <w:tcPr>
            <w:tcW w:w="1889" w:type="dxa"/>
            <w:tcBorders>
              <w:top w:val="nil"/>
              <w:left w:val="single" w:sz="12" w:space="0" w:color="auto"/>
              <w:bottom w:val="single" w:sz="4" w:space="0" w:color="auto"/>
              <w:right w:val="single" w:sz="4" w:space="0" w:color="auto"/>
            </w:tcBorders>
            <w:noWrap/>
            <w:vAlign w:val="center"/>
          </w:tcPr>
          <w:p w:rsidR="00952624" w:rsidRPr="000C1541" w:rsidRDefault="00952624" w:rsidP="000C1541">
            <w:pPr>
              <w:rPr>
                <w:rFonts w:ascii="Arial" w:hAnsi="Arial" w:cs="Arial"/>
                <w:sz w:val="16"/>
                <w:szCs w:val="16"/>
              </w:rPr>
            </w:pPr>
            <w:r w:rsidRPr="000C1541">
              <w:rPr>
                <w:rFonts w:ascii="Arial" w:hAnsi="Arial" w:cs="Arial"/>
                <w:sz w:val="16"/>
                <w:szCs w:val="16"/>
              </w:rPr>
              <w:t>třešeň ptačí "Kaštánka"</w:t>
            </w:r>
          </w:p>
        </w:tc>
        <w:tc>
          <w:tcPr>
            <w:tcW w:w="1602" w:type="dxa"/>
            <w:tcBorders>
              <w:top w:val="nil"/>
              <w:left w:val="nil"/>
              <w:bottom w:val="single" w:sz="4" w:space="0" w:color="auto"/>
              <w:right w:val="single" w:sz="8" w:space="0" w:color="auto"/>
            </w:tcBorders>
            <w:vAlign w:val="center"/>
          </w:tcPr>
          <w:p w:rsidR="00952624" w:rsidRPr="000C1541" w:rsidRDefault="00952624" w:rsidP="000C1541">
            <w:pPr>
              <w:rPr>
                <w:rFonts w:ascii="Arial" w:hAnsi="Arial" w:cs="Arial"/>
                <w:i/>
                <w:iCs/>
                <w:sz w:val="16"/>
                <w:szCs w:val="16"/>
              </w:rPr>
            </w:pPr>
            <w:r w:rsidRPr="000C1541">
              <w:rPr>
                <w:rFonts w:ascii="Arial" w:hAnsi="Arial" w:cs="Arial"/>
                <w:i/>
                <w:iCs/>
                <w:sz w:val="16"/>
                <w:szCs w:val="16"/>
              </w:rPr>
              <w:t>(Cerasus avium)</w:t>
            </w:r>
          </w:p>
        </w:tc>
        <w:tc>
          <w:tcPr>
            <w:tcW w:w="1059" w:type="dxa"/>
            <w:tcBorders>
              <w:top w:val="nil"/>
              <w:left w:val="single" w:sz="8" w:space="0" w:color="auto"/>
              <w:bottom w:val="single" w:sz="4" w:space="0" w:color="auto"/>
              <w:right w:val="single" w:sz="8" w:space="0" w:color="auto"/>
            </w:tcBorders>
            <w:vAlign w:val="center"/>
          </w:tcPr>
          <w:p w:rsidR="00952624" w:rsidRPr="00F104F8" w:rsidRDefault="00952624" w:rsidP="000C1541">
            <w:pPr>
              <w:jc w:val="right"/>
              <w:rPr>
                <w:sz w:val="18"/>
                <w:szCs w:val="18"/>
              </w:rPr>
            </w:pPr>
          </w:p>
        </w:tc>
        <w:tc>
          <w:tcPr>
            <w:tcW w:w="1060" w:type="dxa"/>
            <w:tcBorders>
              <w:top w:val="nil"/>
              <w:left w:val="single" w:sz="8" w:space="0" w:color="auto"/>
              <w:bottom w:val="single" w:sz="4" w:space="0" w:color="auto"/>
              <w:right w:val="single" w:sz="8" w:space="0" w:color="auto"/>
            </w:tcBorders>
            <w:vAlign w:val="center"/>
          </w:tcPr>
          <w:p w:rsidR="00952624" w:rsidRPr="00CF6FC0" w:rsidRDefault="00952624" w:rsidP="000C1541">
            <w:pPr>
              <w:jc w:val="right"/>
              <w:rPr>
                <w:sz w:val="18"/>
                <w:szCs w:val="18"/>
              </w:rPr>
            </w:pPr>
          </w:p>
        </w:tc>
        <w:tc>
          <w:tcPr>
            <w:tcW w:w="1059" w:type="dxa"/>
            <w:tcBorders>
              <w:top w:val="nil"/>
              <w:left w:val="single" w:sz="8" w:space="0" w:color="auto"/>
              <w:bottom w:val="single" w:sz="4" w:space="0" w:color="auto"/>
              <w:right w:val="single" w:sz="4" w:space="0" w:color="auto"/>
            </w:tcBorders>
            <w:noWrap/>
            <w:vAlign w:val="center"/>
          </w:tcPr>
          <w:p w:rsidR="00952624" w:rsidRPr="00811CF8" w:rsidRDefault="00952624" w:rsidP="000C1541">
            <w:pPr>
              <w:jc w:val="right"/>
              <w:rPr>
                <w:sz w:val="18"/>
                <w:szCs w:val="18"/>
              </w:rPr>
            </w:pPr>
          </w:p>
        </w:tc>
        <w:tc>
          <w:tcPr>
            <w:tcW w:w="1060" w:type="dxa"/>
            <w:tcBorders>
              <w:top w:val="nil"/>
              <w:left w:val="nil"/>
              <w:bottom w:val="single" w:sz="4" w:space="0" w:color="auto"/>
              <w:right w:val="single" w:sz="12" w:space="0" w:color="auto"/>
            </w:tcBorders>
            <w:noWrap/>
            <w:vAlign w:val="center"/>
          </w:tcPr>
          <w:p w:rsidR="00952624" w:rsidRPr="000C1541" w:rsidRDefault="00952624" w:rsidP="000C1541">
            <w:pPr>
              <w:jc w:val="right"/>
              <w:rPr>
                <w:sz w:val="18"/>
                <w:szCs w:val="18"/>
              </w:rPr>
            </w:pPr>
            <w:r w:rsidRPr="000C1541">
              <w:rPr>
                <w:sz w:val="18"/>
                <w:szCs w:val="18"/>
              </w:rPr>
              <w:t>5</w:t>
            </w:r>
          </w:p>
        </w:tc>
        <w:tc>
          <w:tcPr>
            <w:tcW w:w="1060" w:type="dxa"/>
            <w:tcBorders>
              <w:top w:val="nil"/>
              <w:left w:val="single" w:sz="12" w:space="0" w:color="auto"/>
              <w:bottom w:val="single" w:sz="4" w:space="0" w:color="auto"/>
              <w:right w:val="single" w:sz="12" w:space="0" w:color="auto"/>
            </w:tcBorders>
            <w:noWrap/>
            <w:vAlign w:val="center"/>
          </w:tcPr>
          <w:p w:rsidR="00952624" w:rsidRPr="000C1541" w:rsidRDefault="00952624" w:rsidP="000C1541">
            <w:pPr>
              <w:jc w:val="right"/>
              <w:rPr>
                <w:b/>
                <w:bCs/>
                <w:sz w:val="18"/>
                <w:szCs w:val="18"/>
              </w:rPr>
            </w:pPr>
            <w:r w:rsidRPr="000C1541">
              <w:rPr>
                <w:b/>
                <w:bCs/>
                <w:sz w:val="18"/>
                <w:szCs w:val="18"/>
              </w:rPr>
              <w:t>3</w:t>
            </w:r>
          </w:p>
        </w:tc>
      </w:tr>
      <w:tr w:rsidR="00952624" w:rsidRPr="0078066D">
        <w:trPr>
          <w:cantSplit/>
          <w:trHeight w:val="397"/>
        </w:trPr>
        <w:tc>
          <w:tcPr>
            <w:tcW w:w="1889" w:type="dxa"/>
            <w:tcBorders>
              <w:top w:val="single" w:sz="12" w:space="0" w:color="auto"/>
              <w:left w:val="single" w:sz="12" w:space="0" w:color="auto"/>
              <w:bottom w:val="single" w:sz="12" w:space="0" w:color="auto"/>
              <w:right w:val="single" w:sz="4" w:space="0" w:color="auto"/>
            </w:tcBorders>
            <w:noWrap/>
            <w:vAlign w:val="bottom"/>
          </w:tcPr>
          <w:p w:rsidR="00952624" w:rsidRPr="0078066D" w:rsidRDefault="00952624" w:rsidP="00BF60D7">
            <w:pPr>
              <w:rPr>
                <w:b/>
                <w:bCs/>
                <w:sz w:val="18"/>
                <w:szCs w:val="18"/>
              </w:rPr>
            </w:pPr>
            <w:r>
              <w:rPr>
                <w:b/>
                <w:bCs/>
                <w:sz w:val="18"/>
                <w:szCs w:val="18"/>
              </w:rPr>
              <w:t>Okras. a ovoc. stromy c</w:t>
            </w:r>
            <w:r w:rsidRPr="0078066D">
              <w:rPr>
                <w:b/>
                <w:bCs/>
                <w:sz w:val="18"/>
                <w:szCs w:val="18"/>
              </w:rPr>
              <w:t xml:space="preserve">elkem </w:t>
            </w:r>
          </w:p>
        </w:tc>
        <w:tc>
          <w:tcPr>
            <w:tcW w:w="1602" w:type="dxa"/>
            <w:tcBorders>
              <w:top w:val="single" w:sz="12" w:space="0" w:color="auto"/>
              <w:left w:val="nil"/>
              <w:bottom w:val="single" w:sz="12" w:space="0" w:color="auto"/>
              <w:right w:val="single" w:sz="8" w:space="0" w:color="auto"/>
            </w:tcBorders>
          </w:tcPr>
          <w:p w:rsidR="00952624" w:rsidRPr="0078066D" w:rsidRDefault="00952624" w:rsidP="00BF60D7">
            <w:pPr>
              <w:jc w:val="right"/>
              <w:rPr>
                <w:b/>
                <w:bCs/>
                <w:sz w:val="18"/>
                <w:szCs w:val="18"/>
              </w:rPr>
            </w:pPr>
          </w:p>
        </w:tc>
        <w:tc>
          <w:tcPr>
            <w:tcW w:w="1059" w:type="dxa"/>
            <w:tcBorders>
              <w:top w:val="single" w:sz="12" w:space="0" w:color="auto"/>
              <w:left w:val="single" w:sz="8" w:space="0" w:color="auto"/>
              <w:bottom w:val="single" w:sz="12" w:space="0" w:color="auto"/>
              <w:right w:val="single" w:sz="8" w:space="0" w:color="auto"/>
            </w:tcBorders>
            <w:vAlign w:val="center"/>
          </w:tcPr>
          <w:p w:rsidR="00952624" w:rsidRDefault="00952624" w:rsidP="00BF60D7">
            <w:pPr>
              <w:jc w:val="right"/>
              <w:rPr>
                <w:rFonts w:ascii="Arial" w:hAnsi="Arial" w:cs="Arial"/>
                <w:sz w:val="20"/>
                <w:szCs w:val="20"/>
              </w:rPr>
            </w:pPr>
          </w:p>
        </w:tc>
        <w:tc>
          <w:tcPr>
            <w:tcW w:w="1060" w:type="dxa"/>
            <w:tcBorders>
              <w:top w:val="single" w:sz="12" w:space="0" w:color="auto"/>
              <w:left w:val="single" w:sz="8" w:space="0" w:color="auto"/>
              <w:bottom w:val="single" w:sz="12" w:space="0" w:color="auto"/>
              <w:right w:val="single" w:sz="8" w:space="0" w:color="auto"/>
            </w:tcBorders>
            <w:vAlign w:val="center"/>
          </w:tcPr>
          <w:p w:rsidR="00952624" w:rsidRPr="00811CF8" w:rsidRDefault="00952624" w:rsidP="00811CF8">
            <w:pPr>
              <w:jc w:val="right"/>
              <w:rPr>
                <w:b/>
                <w:bCs/>
                <w:sz w:val="18"/>
                <w:szCs w:val="18"/>
              </w:rPr>
            </w:pPr>
          </w:p>
        </w:tc>
        <w:tc>
          <w:tcPr>
            <w:tcW w:w="1059" w:type="dxa"/>
            <w:tcBorders>
              <w:top w:val="single" w:sz="12" w:space="0" w:color="auto"/>
              <w:left w:val="single" w:sz="8" w:space="0" w:color="auto"/>
              <w:bottom w:val="single" w:sz="12" w:space="0" w:color="auto"/>
              <w:right w:val="single" w:sz="4" w:space="0" w:color="auto"/>
            </w:tcBorders>
            <w:noWrap/>
            <w:vAlign w:val="center"/>
          </w:tcPr>
          <w:p w:rsidR="00952624" w:rsidRPr="00811CF8" w:rsidRDefault="00952624" w:rsidP="00811CF8">
            <w:pPr>
              <w:jc w:val="right"/>
              <w:rPr>
                <w:b/>
                <w:bCs/>
                <w:sz w:val="18"/>
                <w:szCs w:val="18"/>
              </w:rPr>
            </w:pPr>
          </w:p>
        </w:tc>
        <w:tc>
          <w:tcPr>
            <w:tcW w:w="1060" w:type="dxa"/>
            <w:tcBorders>
              <w:top w:val="single" w:sz="12" w:space="0" w:color="auto"/>
              <w:left w:val="nil"/>
              <w:bottom w:val="single" w:sz="12" w:space="0" w:color="auto"/>
              <w:right w:val="single" w:sz="12" w:space="0" w:color="auto"/>
            </w:tcBorders>
            <w:noWrap/>
            <w:vAlign w:val="center"/>
          </w:tcPr>
          <w:p w:rsidR="00952624" w:rsidRPr="00811CF8" w:rsidRDefault="00952624" w:rsidP="00811CF8">
            <w:pPr>
              <w:jc w:val="right"/>
              <w:rPr>
                <w:b/>
                <w:bCs/>
                <w:sz w:val="18"/>
                <w:szCs w:val="18"/>
              </w:rPr>
            </w:pPr>
            <w:r>
              <w:rPr>
                <w:b/>
                <w:bCs/>
                <w:sz w:val="18"/>
                <w:szCs w:val="18"/>
              </w:rPr>
              <w:t>56</w:t>
            </w:r>
          </w:p>
        </w:tc>
        <w:tc>
          <w:tcPr>
            <w:tcW w:w="1060" w:type="dxa"/>
            <w:tcBorders>
              <w:top w:val="single" w:sz="12" w:space="0" w:color="auto"/>
              <w:left w:val="single" w:sz="12" w:space="0" w:color="auto"/>
              <w:bottom w:val="single" w:sz="12" w:space="0" w:color="auto"/>
              <w:right w:val="single" w:sz="12" w:space="0" w:color="auto"/>
            </w:tcBorders>
            <w:noWrap/>
            <w:vAlign w:val="center"/>
          </w:tcPr>
          <w:p w:rsidR="00952624" w:rsidRPr="004D20DC" w:rsidRDefault="00952624" w:rsidP="00BF60D7">
            <w:pPr>
              <w:rPr>
                <w:b/>
                <w:bCs/>
                <w:sz w:val="18"/>
                <w:szCs w:val="18"/>
              </w:rPr>
            </w:pPr>
            <w:r>
              <w:rPr>
                <w:b/>
                <w:bCs/>
                <w:sz w:val="18"/>
                <w:szCs w:val="18"/>
              </w:rPr>
              <w:t>56</w:t>
            </w:r>
          </w:p>
        </w:tc>
      </w:tr>
      <w:tr w:rsidR="00952624" w:rsidRPr="00F104F8">
        <w:trPr>
          <w:cantSplit/>
          <w:trHeight w:val="397"/>
        </w:trPr>
        <w:tc>
          <w:tcPr>
            <w:tcW w:w="1889" w:type="dxa"/>
            <w:tcBorders>
              <w:top w:val="single" w:sz="12" w:space="0" w:color="auto"/>
              <w:left w:val="single" w:sz="12" w:space="0" w:color="auto"/>
              <w:bottom w:val="single" w:sz="12" w:space="0" w:color="auto"/>
            </w:tcBorders>
            <w:noWrap/>
            <w:vAlign w:val="bottom"/>
          </w:tcPr>
          <w:p w:rsidR="00952624" w:rsidRDefault="00952624" w:rsidP="00BF60D7">
            <w:pPr>
              <w:rPr>
                <w:rFonts w:ascii="Arial" w:hAnsi="Arial" w:cs="Arial"/>
                <w:sz w:val="20"/>
                <w:szCs w:val="20"/>
              </w:rPr>
            </w:pPr>
          </w:p>
        </w:tc>
        <w:tc>
          <w:tcPr>
            <w:tcW w:w="1602" w:type="dxa"/>
            <w:tcBorders>
              <w:top w:val="single" w:sz="12" w:space="0" w:color="auto"/>
              <w:bottom w:val="single" w:sz="12" w:space="0" w:color="auto"/>
            </w:tcBorders>
          </w:tcPr>
          <w:p w:rsidR="00952624" w:rsidRPr="00F104F8" w:rsidRDefault="00952624" w:rsidP="00BF60D7">
            <w:pPr>
              <w:jc w:val="right"/>
              <w:rPr>
                <w:sz w:val="18"/>
                <w:szCs w:val="18"/>
              </w:rPr>
            </w:pPr>
          </w:p>
        </w:tc>
        <w:tc>
          <w:tcPr>
            <w:tcW w:w="1059" w:type="dxa"/>
            <w:tcBorders>
              <w:top w:val="single" w:sz="12" w:space="0" w:color="auto"/>
              <w:bottom w:val="single" w:sz="12" w:space="0" w:color="auto"/>
            </w:tcBorders>
            <w:vAlign w:val="center"/>
          </w:tcPr>
          <w:p w:rsidR="00952624" w:rsidRPr="00F104F8" w:rsidRDefault="00952624" w:rsidP="00BF60D7">
            <w:pPr>
              <w:jc w:val="right"/>
              <w:rPr>
                <w:sz w:val="18"/>
                <w:szCs w:val="18"/>
              </w:rPr>
            </w:pPr>
          </w:p>
        </w:tc>
        <w:tc>
          <w:tcPr>
            <w:tcW w:w="1060" w:type="dxa"/>
            <w:tcBorders>
              <w:top w:val="single" w:sz="12" w:space="0" w:color="auto"/>
              <w:bottom w:val="single" w:sz="12" w:space="0" w:color="auto"/>
            </w:tcBorders>
            <w:vAlign w:val="center"/>
          </w:tcPr>
          <w:p w:rsidR="00952624" w:rsidRPr="00F104F8" w:rsidRDefault="00952624" w:rsidP="00BF60D7">
            <w:pPr>
              <w:jc w:val="right"/>
              <w:rPr>
                <w:sz w:val="18"/>
                <w:szCs w:val="18"/>
              </w:rPr>
            </w:pPr>
          </w:p>
        </w:tc>
        <w:tc>
          <w:tcPr>
            <w:tcW w:w="1059" w:type="dxa"/>
            <w:tcBorders>
              <w:top w:val="single" w:sz="12" w:space="0" w:color="auto"/>
              <w:bottom w:val="single" w:sz="12" w:space="0" w:color="auto"/>
            </w:tcBorders>
            <w:noWrap/>
            <w:vAlign w:val="center"/>
          </w:tcPr>
          <w:p w:rsidR="00952624" w:rsidRPr="00F104F8" w:rsidRDefault="00952624" w:rsidP="00BF60D7">
            <w:pPr>
              <w:jc w:val="right"/>
              <w:rPr>
                <w:sz w:val="18"/>
                <w:szCs w:val="18"/>
              </w:rPr>
            </w:pPr>
          </w:p>
        </w:tc>
        <w:tc>
          <w:tcPr>
            <w:tcW w:w="1060" w:type="dxa"/>
            <w:tcBorders>
              <w:top w:val="single" w:sz="12" w:space="0" w:color="auto"/>
              <w:bottom w:val="single" w:sz="12" w:space="0" w:color="auto"/>
            </w:tcBorders>
            <w:noWrap/>
            <w:vAlign w:val="center"/>
          </w:tcPr>
          <w:p w:rsidR="00952624" w:rsidRPr="00F104F8" w:rsidRDefault="00952624" w:rsidP="00BF60D7">
            <w:pPr>
              <w:jc w:val="right"/>
              <w:rPr>
                <w:sz w:val="18"/>
                <w:szCs w:val="18"/>
              </w:rPr>
            </w:pPr>
          </w:p>
        </w:tc>
        <w:tc>
          <w:tcPr>
            <w:tcW w:w="1060" w:type="dxa"/>
            <w:tcBorders>
              <w:top w:val="single" w:sz="12" w:space="0" w:color="auto"/>
              <w:bottom w:val="single" w:sz="12" w:space="0" w:color="auto"/>
              <w:right w:val="single" w:sz="12" w:space="0" w:color="auto"/>
            </w:tcBorders>
            <w:noWrap/>
            <w:vAlign w:val="center"/>
          </w:tcPr>
          <w:p w:rsidR="00952624" w:rsidRPr="00311916" w:rsidRDefault="00952624" w:rsidP="00BF60D7">
            <w:pPr>
              <w:jc w:val="right"/>
              <w:rPr>
                <w:b/>
                <w:bCs/>
                <w:sz w:val="18"/>
                <w:szCs w:val="18"/>
              </w:rPr>
            </w:pPr>
          </w:p>
        </w:tc>
      </w:tr>
      <w:tr w:rsidR="00952624" w:rsidRPr="00F104F8">
        <w:trPr>
          <w:cantSplit/>
          <w:trHeight w:val="397"/>
        </w:trPr>
        <w:tc>
          <w:tcPr>
            <w:tcW w:w="1889" w:type="dxa"/>
            <w:tcBorders>
              <w:top w:val="single" w:sz="12" w:space="0" w:color="auto"/>
              <w:left w:val="single" w:sz="12" w:space="0" w:color="auto"/>
              <w:bottom w:val="single" w:sz="12" w:space="0" w:color="auto"/>
            </w:tcBorders>
            <w:noWrap/>
            <w:vAlign w:val="center"/>
          </w:tcPr>
          <w:p w:rsidR="00952624" w:rsidRPr="00555FBF" w:rsidRDefault="00952624" w:rsidP="00BF60D7">
            <w:pPr>
              <w:rPr>
                <w:rFonts w:ascii="Arial" w:hAnsi="Arial" w:cs="Arial"/>
                <w:sz w:val="16"/>
                <w:szCs w:val="16"/>
              </w:rPr>
            </w:pPr>
            <w:r w:rsidRPr="00555FBF">
              <w:rPr>
                <w:rFonts w:ascii="Arial" w:hAnsi="Arial" w:cs="Arial"/>
                <w:b/>
                <w:bCs/>
                <w:caps/>
                <w:sz w:val="18"/>
                <w:szCs w:val="18"/>
              </w:rPr>
              <w:t>okrasné keře</w:t>
            </w:r>
          </w:p>
        </w:tc>
        <w:tc>
          <w:tcPr>
            <w:tcW w:w="1602" w:type="dxa"/>
            <w:tcBorders>
              <w:top w:val="single" w:sz="12" w:space="0" w:color="auto"/>
              <w:bottom w:val="single" w:sz="12" w:space="0" w:color="auto"/>
            </w:tcBorders>
            <w:vAlign w:val="center"/>
          </w:tcPr>
          <w:p w:rsidR="00952624" w:rsidRPr="00555FBF" w:rsidRDefault="00952624" w:rsidP="00BF60D7">
            <w:pPr>
              <w:rPr>
                <w:rFonts w:ascii="Arial" w:hAnsi="Arial" w:cs="Arial"/>
                <w:i/>
                <w:iCs/>
                <w:sz w:val="16"/>
                <w:szCs w:val="16"/>
              </w:rPr>
            </w:pPr>
          </w:p>
        </w:tc>
        <w:tc>
          <w:tcPr>
            <w:tcW w:w="1059" w:type="dxa"/>
            <w:tcBorders>
              <w:top w:val="single" w:sz="12" w:space="0" w:color="auto"/>
              <w:bottom w:val="single" w:sz="12" w:space="0" w:color="auto"/>
            </w:tcBorders>
            <w:vAlign w:val="center"/>
          </w:tcPr>
          <w:p w:rsidR="00952624" w:rsidRPr="00F104F8" w:rsidRDefault="00952624" w:rsidP="00BF60D7">
            <w:pPr>
              <w:jc w:val="right"/>
              <w:rPr>
                <w:sz w:val="18"/>
                <w:szCs w:val="18"/>
              </w:rPr>
            </w:pPr>
          </w:p>
        </w:tc>
        <w:tc>
          <w:tcPr>
            <w:tcW w:w="1060" w:type="dxa"/>
            <w:tcBorders>
              <w:top w:val="single" w:sz="12" w:space="0" w:color="auto"/>
              <w:bottom w:val="single" w:sz="12" w:space="0" w:color="auto"/>
            </w:tcBorders>
            <w:vAlign w:val="center"/>
          </w:tcPr>
          <w:p w:rsidR="00952624" w:rsidRPr="00F104F8" w:rsidRDefault="00952624" w:rsidP="00BF60D7">
            <w:pPr>
              <w:jc w:val="right"/>
              <w:rPr>
                <w:sz w:val="18"/>
                <w:szCs w:val="18"/>
              </w:rPr>
            </w:pPr>
          </w:p>
        </w:tc>
        <w:tc>
          <w:tcPr>
            <w:tcW w:w="1059" w:type="dxa"/>
            <w:tcBorders>
              <w:top w:val="single" w:sz="12" w:space="0" w:color="auto"/>
              <w:bottom w:val="single" w:sz="12" w:space="0" w:color="auto"/>
            </w:tcBorders>
            <w:noWrap/>
            <w:vAlign w:val="center"/>
          </w:tcPr>
          <w:p w:rsidR="00952624" w:rsidRPr="00F104F8" w:rsidRDefault="00952624" w:rsidP="00BF60D7">
            <w:pPr>
              <w:jc w:val="right"/>
              <w:rPr>
                <w:sz w:val="18"/>
                <w:szCs w:val="18"/>
              </w:rPr>
            </w:pPr>
          </w:p>
        </w:tc>
        <w:tc>
          <w:tcPr>
            <w:tcW w:w="1060" w:type="dxa"/>
            <w:tcBorders>
              <w:top w:val="single" w:sz="12" w:space="0" w:color="auto"/>
              <w:bottom w:val="single" w:sz="12" w:space="0" w:color="auto"/>
            </w:tcBorders>
            <w:noWrap/>
            <w:vAlign w:val="center"/>
          </w:tcPr>
          <w:p w:rsidR="00952624" w:rsidRPr="00F104F8" w:rsidRDefault="00952624" w:rsidP="00BF60D7">
            <w:pPr>
              <w:jc w:val="right"/>
              <w:rPr>
                <w:sz w:val="18"/>
                <w:szCs w:val="18"/>
              </w:rPr>
            </w:pPr>
          </w:p>
        </w:tc>
        <w:tc>
          <w:tcPr>
            <w:tcW w:w="1060" w:type="dxa"/>
            <w:tcBorders>
              <w:top w:val="single" w:sz="12" w:space="0" w:color="auto"/>
              <w:bottom w:val="single" w:sz="12" w:space="0" w:color="auto"/>
              <w:right w:val="single" w:sz="12" w:space="0" w:color="auto"/>
            </w:tcBorders>
            <w:noWrap/>
            <w:vAlign w:val="center"/>
          </w:tcPr>
          <w:p w:rsidR="00952624" w:rsidRPr="00311916" w:rsidRDefault="00952624" w:rsidP="00BF60D7">
            <w:pPr>
              <w:jc w:val="right"/>
              <w:rPr>
                <w:b/>
                <w:bCs/>
                <w:sz w:val="18"/>
                <w:szCs w:val="18"/>
              </w:rPr>
            </w:pPr>
          </w:p>
        </w:tc>
      </w:tr>
      <w:tr w:rsidR="00952624" w:rsidRPr="00F104F8">
        <w:trPr>
          <w:cantSplit/>
          <w:trHeight w:val="397"/>
        </w:trPr>
        <w:tc>
          <w:tcPr>
            <w:tcW w:w="1889" w:type="dxa"/>
            <w:tcBorders>
              <w:top w:val="single" w:sz="8" w:space="0" w:color="auto"/>
              <w:left w:val="single" w:sz="12" w:space="0" w:color="auto"/>
              <w:bottom w:val="single" w:sz="8" w:space="0" w:color="auto"/>
              <w:right w:val="single" w:sz="4" w:space="0" w:color="auto"/>
            </w:tcBorders>
            <w:noWrap/>
            <w:vAlign w:val="center"/>
          </w:tcPr>
          <w:p w:rsidR="00952624" w:rsidRPr="009D3767" w:rsidRDefault="00952624" w:rsidP="009D3767">
            <w:pPr>
              <w:rPr>
                <w:rFonts w:ascii="Arial" w:hAnsi="Arial" w:cs="Arial"/>
                <w:sz w:val="16"/>
                <w:szCs w:val="16"/>
              </w:rPr>
            </w:pPr>
            <w:r w:rsidRPr="009D3767">
              <w:rPr>
                <w:rFonts w:ascii="Arial" w:hAnsi="Arial" w:cs="Arial"/>
                <w:sz w:val="16"/>
                <w:szCs w:val="16"/>
              </w:rPr>
              <w:t>zimolez pýřitý</w:t>
            </w:r>
          </w:p>
        </w:tc>
        <w:tc>
          <w:tcPr>
            <w:tcW w:w="1602" w:type="dxa"/>
            <w:tcBorders>
              <w:top w:val="single" w:sz="8" w:space="0" w:color="auto"/>
              <w:left w:val="nil"/>
              <w:bottom w:val="single" w:sz="8" w:space="0" w:color="auto"/>
              <w:right w:val="single" w:sz="8" w:space="0" w:color="auto"/>
            </w:tcBorders>
            <w:vAlign w:val="center"/>
          </w:tcPr>
          <w:p w:rsidR="00952624" w:rsidRPr="009D3767" w:rsidRDefault="00952624" w:rsidP="009D3767">
            <w:pPr>
              <w:rPr>
                <w:rFonts w:ascii="Arial" w:hAnsi="Arial" w:cs="Arial"/>
                <w:i/>
                <w:iCs/>
                <w:sz w:val="16"/>
                <w:szCs w:val="16"/>
              </w:rPr>
            </w:pPr>
            <w:r w:rsidRPr="009D3767">
              <w:rPr>
                <w:rFonts w:ascii="Arial" w:hAnsi="Arial" w:cs="Arial"/>
                <w:i/>
                <w:iCs/>
                <w:sz w:val="16"/>
                <w:szCs w:val="16"/>
              </w:rPr>
              <w:t>(Lonicera xylosteum)</w:t>
            </w:r>
          </w:p>
        </w:tc>
        <w:tc>
          <w:tcPr>
            <w:tcW w:w="1059" w:type="dxa"/>
            <w:tcBorders>
              <w:top w:val="single" w:sz="8" w:space="0" w:color="auto"/>
              <w:left w:val="single" w:sz="8" w:space="0" w:color="auto"/>
              <w:bottom w:val="single" w:sz="8" w:space="0" w:color="auto"/>
              <w:right w:val="single" w:sz="8" w:space="0" w:color="auto"/>
            </w:tcBorders>
            <w:vAlign w:val="center"/>
          </w:tcPr>
          <w:p w:rsidR="00952624" w:rsidRPr="009D3767" w:rsidRDefault="00952624" w:rsidP="009D3767">
            <w:pPr>
              <w:jc w:val="right"/>
              <w:rPr>
                <w:sz w:val="18"/>
                <w:szCs w:val="18"/>
              </w:rPr>
            </w:pPr>
            <w:r>
              <w:rPr>
                <w:sz w:val="18"/>
                <w:szCs w:val="18"/>
              </w:rPr>
              <w:t>99</w:t>
            </w:r>
          </w:p>
        </w:tc>
        <w:tc>
          <w:tcPr>
            <w:tcW w:w="1060" w:type="dxa"/>
            <w:tcBorders>
              <w:top w:val="single" w:sz="8" w:space="0" w:color="auto"/>
              <w:left w:val="single" w:sz="8" w:space="0" w:color="auto"/>
              <w:bottom w:val="single" w:sz="8" w:space="0" w:color="auto"/>
              <w:right w:val="single" w:sz="8" w:space="0" w:color="auto"/>
            </w:tcBorders>
            <w:vAlign w:val="center"/>
          </w:tcPr>
          <w:p w:rsidR="00952624" w:rsidRPr="00F104F8" w:rsidRDefault="00952624" w:rsidP="009D3767">
            <w:pPr>
              <w:jc w:val="right"/>
              <w:rPr>
                <w:sz w:val="18"/>
                <w:szCs w:val="18"/>
              </w:rPr>
            </w:pPr>
          </w:p>
        </w:tc>
        <w:tc>
          <w:tcPr>
            <w:tcW w:w="1059" w:type="dxa"/>
            <w:tcBorders>
              <w:top w:val="single" w:sz="8" w:space="0" w:color="auto"/>
              <w:left w:val="single" w:sz="8" w:space="0" w:color="auto"/>
              <w:bottom w:val="single" w:sz="8" w:space="0" w:color="auto"/>
              <w:right w:val="single" w:sz="4" w:space="0" w:color="auto"/>
            </w:tcBorders>
            <w:noWrap/>
            <w:vAlign w:val="center"/>
          </w:tcPr>
          <w:p w:rsidR="00952624" w:rsidRPr="00F104F8" w:rsidRDefault="00952624" w:rsidP="009D3767">
            <w:pPr>
              <w:jc w:val="right"/>
              <w:rPr>
                <w:sz w:val="18"/>
                <w:szCs w:val="18"/>
              </w:rPr>
            </w:pPr>
          </w:p>
        </w:tc>
        <w:tc>
          <w:tcPr>
            <w:tcW w:w="1060" w:type="dxa"/>
            <w:tcBorders>
              <w:top w:val="single" w:sz="8" w:space="0" w:color="auto"/>
              <w:left w:val="nil"/>
              <w:bottom w:val="single" w:sz="8" w:space="0" w:color="auto"/>
              <w:right w:val="single" w:sz="12" w:space="0" w:color="auto"/>
            </w:tcBorders>
            <w:noWrap/>
            <w:vAlign w:val="center"/>
          </w:tcPr>
          <w:p w:rsidR="00952624" w:rsidRPr="00F104F8" w:rsidRDefault="00952624" w:rsidP="009D3767">
            <w:pPr>
              <w:jc w:val="right"/>
              <w:rPr>
                <w:sz w:val="18"/>
                <w:szCs w:val="18"/>
              </w:rPr>
            </w:pPr>
          </w:p>
        </w:tc>
        <w:tc>
          <w:tcPr>
            <w:tcW w:w="1060" w:type="dxa"/>
            <w:tcBorders>
              <w:top w:val="single" w:sz="8" w:space="0" w:color="auto"/>
              <w:left w:val="single" w:sz="12" w:space="0" w:color="auto"/>
              <w:bottom w:val="single" w:sz="8" w:space="0" w:color="auto"/>
              <w:right w:val="single" w:sz="12" w:space="0" w:color="auto"/>
            </w:tcBorders>
            <w:noWrap/>
            <w:vAlign w:val="center"/>
          </w:tcPr>
          <w:p w:rsidR="00952624" w:rsidRPr="009D3767" w:rsidRDefault="00952624" w:rsidP="009D3767">
            <w:pPr>
              <w:jc w:val="right"/>
              <w:rPr>
                <w:b/>
                <w:bCs/>
                <w:sz w:val="18"/>
                <w:szCs w:val="18"/>
              </w:rPr>
            </w:pPr>
            <w:r>
              <w:rPr>
                <w:b/>
                <w:bCs/>
                <w:sz w:val="18"/>
                <w:szCs w:val="18"/>
              </w:rPr>
              <w:t>99</w:t>
            </w:r>
          </w:p>
        </w:tc>
      </w:tr>
      <w:tr w:rsidR="00952624" w:rsidRPr="0078066D">
        <w:trPr>
          <w:cantSplit/>
          <w:trHeight w:val="397"/>
        </w:trPr>
        <w:tc>
          <w:tcPr>
            <w:tcW w:w="1889" w:type="dxa"/>
            <w:tcBorders>
              <w:top w:val="single" w:sz="12" w:space="0" w:color="auto"/>
              <w:left w:val="single" w:sz="12" w:space="0" w:color="auto"/>
              <w:bottom w:val="single" w:sz="12" w:space="0" w:color="auto"/>
              <w:right w:val="single" w:sz="4" w:space="0" w:color="auto"/>
            </w:tcBorders>
            <w:noWrap/>
            <w:vAlign w:val="bottom"/>
          </w:tcPr>
          <w:p w:rsidR="00952624" w:rsidRPr="0078066D" w:rsidRDefault="00952624" w:rsidP="00BF60D7">
            <w:pPr>
              <w:rPr>
                <w:b/>
                <w:bCs/>
                <w:sz w:val="18"/>
                <w:szCs w:val="18"/>
              </w:rPr>
            </w:pPr>
            <w:r>
              <w:rPr>
                <w:b/>
                <w:bCs/>
                <w:sz w:val="18"/>
                <w:szCs w:val="18"/>
              </w:rPr>
              <w:t>Keře c</w:t>
            </w:r>
            <w:r w:rsidRPr="0078066D">
              <w:rPr>
                <w:b/>
                <w:bCs/>
                <w:sz w:val="18"/>
                <w:szCs w:val="18"/>
              </w:rPr>
              <w:t xml:space="preserve">elkem </w:t>
            </w:r>
          </w:p>
        </w:tc>
        <w:tc>
          <w:tcPr>
            <w:tcW w:w="1602" w:type="dxa"/>
            <w:tcBorders>
              <w:top w:val="single" w:sz="12" w:space="0" w:color="auto"/>
              <w:left w:val="nil"/>
              <w:bottom w:val="single" w:sz="12" w:space="0" w:color="auto"/>
              <w:right w:val="single" w:sz="8" w:space="0" w:color="auto"/>
            </w:tcBorders>
          </w:tcPr>
          <w:p w:rsidR="00952624" w:rsidRPr="0078066D" w:rsidRDefault="00952624" w:rsidP="00BF60D7">
            <w:pPr>
              <w:jc w:val="right"/>
              <w:rPr>
                <w:b/>
                <w:bCs/>
                <w:sz w:val="18"/>
                <w:szCs w:val="18"/>
              </w:rPr>
            </w:pPr>
          </w:p>
        </w:tc>
        <w:tc>
          <w:tcPr>
            <w:tcW w:w="1059" w:type="dxa"/>
            <w:tcBorders>
              <w:top w:val="single" w:sz="12" w:space="0" w:color="auto"/>
              <w:left w:val="single" w:sz="8" w:space="0" w:color="auto"/>
              <w:bottom w:val="single" w:sz="12" w:space="0" w:color="auto"/>
              <w:right w:val="single" w:sz="8" w:space="0" w:color="auto"/>
            </w:tcBorders>
            <w:vAlign w:val="center"/>
          </w:tcPr>
          <w:p w:rsidR="00952624" w:rsidRDefault="00952624" w:rsidP="00BF60D7">
            <w:pPr>
              <w:jc w:val="right"/>
              <w:rPr>
                <w:b/>
                <w:bCs/>
                <w:sz w:val="18"/>
                <w:szCs w:val="18"/>
              </w:rPr>
            </w:pPr>
            <w:r>
              <w:rPr>
                <w:b/>
                <w:bCs/>
                <w:sz w:val="18"/>
                <w:szCs w:val="18"/>
              </w:rPr>
              <w:t>99</w:t>
            </w:r>
          </w:p>
        </w:tc>
        <w:tc>
          <w:tcPr>
            <w:tcW w:w="1060" w:type="dxa"/>
            <w:tcBorders>
              <w:top w:val="single" w:sz="12" w:space="0" w:color="auto"/>
              <w:left w:val="single" w:sz="8" w:space="0" w:color="auto"/>
              <w:bottom w:val="single" w:sz="12" w:space="0" w:color="auto"/>
              <w:right w:val="single" w:sz="8" w:space="0" w:color="auto"/>
            </w:tcBorders>
            <w:vAlign w:val="center"/>
          </w:tcPr>
          <w:p w:rsidR="00952624" w:rsidRPr="00311916" w:rsidRDefault="00952624" w:rsidP="00BF60D7">
            <w:pPr>
              <w:jc w:val="right"/>
              <w:rPr>
                <w:b/>
                <w:bCs/>
                <w:sz w:val="18"/>
                <w:szCs w:val="18"/>
              </w:rPr>
            </w:pPr>
          </w:p>
        </w:tc>
        <w:tc>
          <w:tcPr>
            <w:tcW w:w="1059" w:type="dxa"/>
            <w:tcBorders>
              <w:top w:val="single" w:sz="12" w:space="0" w:color="auto"/>
              <w:left w:val="single" w:sz="8" w:space="0" w:color="auto"/>
              <w:bottom w:val="single" w:sz="12" w:space="0" w:color="auto"/>
              <w:right w:val="single" w:sz="4" w:space="0" w:color="auto"/>
            </w:tcBorders>
            <w:noWrap/>
            <w:vAlign w:val="center"/>
          </w:tcPr>
          <w:p w:rsidR="00952624" w:rsidRPr="00311916" w:rsidRDefault="00952624" w:rsidP="00BF60D7">
            <w:pPr>
              <w:jc w:val="right"/>
              <w:rPr>
                <w:b/>
                <w:bCs/>
                <w:sz w:val="18"/>
                <w:szCs w:val="18"/>
              </w:rPr>
            </w:pPr>
          </w:p>
        </w:tc>
        <w:tc>
          <w:tcPr>
            <w:tcW w:w="1060" w:type="dxa"/>
            <w:tcBorders>
              <w:top w:val="single" w:sz="12" w:space="0" w:color="auto"/>
              <w:left w:val="nil"/>
              <w:bottom w:val="single" w:sz="12" w:space="0" w:color="auto"/>
              <w:right w:val="single" w:sz="12" w:space="0" w:color="auto"/>
            </w:tcBorders>
            <w:noWrap/>
            <w:vAlign w:val="center"/>
          </w:tcPr>
          <w:p w:rsidR="00952624" w:rsidRPr="00311916" w:rsidRDefault="00952624" w:rsidP="00BF60D7">
            <w:pPr>
              <w:jc w:val="right"/>
              <w:rPr>
                <w:b/>
                <w:bCs/>
                <w:sz w:val="18"/>
                <w:szCs w:val="18"/>
              </w:rPr>
            </w:pPr>
          </w:p>
        </w:tc>
        <w:tc>
          <w:tcPr>
            <w:tcW w:w="1060" w:type="dxa"/>
            <w:tcBorders>
              <w:top w:val="single" w:sz="12" w:space="0" w:color="auto"/>
              <w:left w:val="single" w:sz="12" w:space="0" w:color="auto"/>
              <w:bottom w:val="single" w:sz="12" w:space="0" w:color="auto"/>
              <w:right w:val="single" w:sz="12" w:space="0" w:color="auto"/>
            </w:tcBorders>
            <w:noWrap/>
            <w:vAlign w:val="center"/>
          </w:tcPr>
          <w:p w:rsidR="00952624" w:rsidRDefault="00952624" w:rsidP="00BF60D7">
            <w:pPr>
              <w:rPr>
                <w:b/>
                <w:bCs/>
                <w:sz w:val="18"/>
                <w:szCs w:val="18"/>
              </w:rPr>
            </w:pPr>
            <w:r>
              <w:rPr>
                <w:b/>
                <w:bCs/>
                <w:sz w:val="18"/>
                <w:szCs w:val="18"/>
              </w:rPr>
              <w:t>99</w:t>
            </w:r>
          </w:p>
        </w:tc>
      </w:tr>
      <w:tr w:rsidR="00952624" w:rsidRPr="0078066D">
        <w:trPr>
          <w:cantSplit/>
          <w:trHeight w:val="397"/>
        </w:trPr>
        <w:tc>
          <w:tcPr>
            <w:tcW w:w="1889" w:type="dxa"/>
            <w:tcBorders>
              <w:top w:val="single" w:sz="12" w:space="0" w:color="auto"/>
              <w:left w:val="single" w:sz="12" w:space="0" w:color="auto"/>
              <w:bottom w:val="single" w:sz="12" w:space="0" w:color="auto"/>
              <w:right w:val="single" w:sz="4" w:space="0" w:color="auto"/>
            </w:tcBorders>
            <w:noWrap/>
            <w:vAlign w:val="bottom"/>
          </w:tcPr>
          <w:p w:rsidR="00952624" w:rsidRPr="00070804" w:rsidRDefault="00952624" w:rsidP="00BF60D7">
            <w:pPr>
              <w:rPr>
                <w:b/>
                <w:bCs/>
                <w:sz w:val="18"/>
                <w:szCs w:val="18"/>
                <w:u w:val="single"/>
              </w:rPr>
            </w:pPr>
            <w:r w:rsidRPr="00070804">
              <w:rPr>
                <w:b/>
                <w:bCs/>
                <w:sz w:val="18"/>
                <w:szCs w:val="18"/>
                <w:u w:val="single"/>
              </w:rPr>
              <w:t xml:space="preserve">Sadební mat. celkem </w:t>
            </w:r>
          </w:p>
        </w:tc>
        <w:tc>
          <w:tcPr>
            <w:tcW w:w="1602" w:type="dxa"/>
            <w:tcBorders>
              <w:top w:val="single" w:sz="12" w:space="0" w:color="auto"/>
              <w:left w:val="nil"/>
              <w:bottom w:val="single" w:sz="12" w:space="0" w:color="auto"/>
              <w:right w:val="single" w:sz="8" w:space="0" w:color="auto"/>
            </w:tcBorders>
          </w:tcPr>
          <w:p w:rsidR="00952624" w:rsidRPr="0078066D" w:rsidRDefault="00952624" w:rsidP="00BF60D7">
            <w:pPr>
              <w:jc w:val="right"/>
              <w:rPr>
                <w:b/>
                <w:bCs/>
                <w:sz w:val="18"/>
                <w:szCs w:val="18"/>
              </w:rPr>
            </w:pPr>
          </w:p>
        </w:tc>
        <w:tc>
          <w:tcPr>
            <w:tcW w:w="1059" w:type="dxa"/>
            <w:tcBorders>
              <w:top w:val="single" w:sz="12" w:space="0" w:color="auto"/>
              <w:left w:val="single" w:sz="8" w:space="0" w:color="auto"/>
              <w:bottom w:val="single" w:sz="12" w:space="0" w:color="auto"/>
              <w:right w:val="single" w:sz="8" w:space="0" w:color="auto"/>
            </w:tcBorders>
            <w:vAlign w:val="center"/>
          </w:tcPr>
          <w:p w:rsidR="00952624" w:rsidRPr="008F172A" w:rsidRDefault="00952624" w:rsidP="00BF60D7">
            <w:pPr>
              <w:jc w:val="right"/>
              <w:rPr>
                <w:b/>
                <w:bCs/>
                <w:sz w:val="18"/>
                <w:szCs w:val="18"/>
                <w:u w:val="single"/>
              </w:rPr>
            </w:pPr>
            <w:r>
              <w:rPr>
                <w:b/>
                <w:bCs/>
                <w:sz w:val="18"/>
                <w:szCs w:val="18"/>
                <w:u w:val="single"/>
              </w:rPr>
              <w:t>99</w:t>
            </w:r>
          </w:p>
        </w:tc>
        <w:tc>
          <w:tcPr>
            <w:tcW w:w="1060" w:type="dxa"/>
            <w:tcBorders>
              <w:top w:val="single" w:sz="12" w:space="0" w:color="auto"/>
              <w:left w:val="single" w:sz="8" w:space="0" w:color="auto"/>
              <w:bottom w:val="single" w:sz="12" w:space="0" w:color="auto"/>
              <w:right w:val="single" w:sz="8" w:space="0" w:color="auto"/>
            </w:tcBorders>
            <w:vAlign w:val="center"/>
          </w:tcPr>
          <w:p w:rsidR="00952624" w:rsidRPr="00811CF8" w:rsidRDefault="00952624" w:rsidP="00811CF8">
            <w:pPr>
              <w:jc w:val="right"/>
              <w:rPr>
                <w:b/>
                <w:bCs/>
                <w:sz w:val="18"/>
                <w:szCs w:val="18"/>
                <w:u w:val="single"/>
              </w:rPr>
            </w:pPr>
          </w:p>
        </w:tc>
        <w:tc>
          <w:tcPr>
            <w:tcW w:w="1059" w:type="dxa"/>
            <w:tcBorders>
              <w:top w:val="single" w:sz="12" w:space="0" w:color="auto"/>
              <w:left w:val="single" w:sz="8" w:space="0" w:color="auto"/>
              <w:bottom w:val="single" w:sz="12" w:space="0" w:color="auto"/>
              <w:right w:val="single" w:sz="4" w:space="0" w:color="auto"/>
            </w:tcBorders>
            <w:noWrap/>
            <w:vAlign w:val="center"/>
          </w:tcPr>
          <w:p w:rsidR="00952624" w:rsidRPr="00811CF8" w:rsidRDefault="00952624" w:rsidP="00811CF8">
            <w:pPr>
              <w:jc w:val="right"/>
              <w:rPr>
                <w:b/>
                <w:bCs/>
                <w:sz w:val="18"/>
                <w:szCs w:val="18"/>
                <w:u w:val="single"/>
              </w:rPr>
            </w:pPr>
          </w:p>
        </w:tc>
        <w:tc>
          <w:tcPr>
            <w:tcW w:w="1060" w:type="dxa"/>
            <w:tcBorders>
              <w:top w:val="single" w:sz="12" w:space="0" w:color="auto"/>
              <w:left w:val="nil"/>
              <w:bottom w:val="single" w:sz="12" w:space="0" w:color="auto"/>
              <w:right w:val="single" w:sz="12" w:space="0" w:color="auto"/>
            </w:tcBorders>
            <w:noWrap/>
            <w:vAlign w:val="center"/>
          </w:tcPr>
          <w:p w:rsidR="00952624" w:rsidRPr="00811CF8" w:rsidRDefault="00952624" w:rsidP="00811CF8">
            <w:pPr>
              <w:jc w:val="right"/>
              <w:rPr>
                <w:b/>
                <w:bCs/>
                <w:sz w:val="18"/>
                <w:szCs w:val="18"/>
                <w:u w:val="single"/>
              </w:rPr>
            </w:pPr>
            <w:r>
              <w:rPr>
                <w:b/>
                <w:bCs/>
                <w:sz w:val="18"/>
                <w:szCs w:val="18"/>
                <w:u w:val="single"/>
              </w:rPr>
              <w:t>56</w:t>
            </w:r>
          </w:p>
        </w:tc>
        <w:tc>
          <w:tcPr>
            <w:tcW w:w="1060" w:type="dxa"/>
            <w:tcBorders>
              <w:top w:val="single" w:sz="12" w:space="0" w:color="auto"/>
              <w:left w:val="single" w:sz="12" w:space="0" w:color="auto"/>
              <w:bottom w:val="single" w:sz="12" w:space="0" w:color="auto"/>
              <w:right w:val="single" w:sz="12" w:space="0" w:color="auto"/>
            </w:tcBorders>
            <w:noWrap/>
            <w:vAlign w:val="center"/>
          </w:tcPr>
          <w:p w:rsidR="00952624" w:rsidRPr="008F172A" w:rsidRDefault="00952624" w:rsidP="00BF60D7">
            <w:pPr>
              <w:jc w:val="right"/>
              <w:rPr>
                <w:b/>
                <w:bCs/>
                <w:u w:val="single"/>
              </w:rPr>
            </w:pPr>
            <w:r>
              <w:rPr>
                <w:b/>
                <w:bCs/>
                <w:u w:val="single"/>
              </w:rPr>
              <w:t>155</w:t>
            </w:r>
          </w:p>
        </w:tc>
      </w:tr>
    </w:tbl>
    <w:p w:rsidR="00952624" w:rsidRDefault="00952624" w:rsidP="00BF60D7">
      <w:pPr>
        <w:widowControl w:val="0"/>
        <w:tabs>
          <w:tab w:val="left" w:pos="360"/>
          <w:tab w:val="right" w:pos="4724"/>
        </w:tabs>
        <w:spacing w:before="120" w:after="120"/>
        <w:ind w:firstLine="374"/>
        <w:jc w:val="both"/>
        <w:rPr>
          <w:i/>
          <w:iCs/>
        </w:rPr>
      </w:pPr>
    </w:p>
    <w:p w:rsidR="00952624" w:rsidRDefault="00952624" w:rsidP="00BF60D7">
      <w:pPr>
        <w:widowControl w:val="0"/>
        <w:tabs>
          <w:tab w:val="left" w:pos="360"/>
          <w:tab w:val="right" w:pos="4724"/>
        </w:tabs>
        <w:spacing w:before="120" w:after="120"/>
        <w:ind w:firstLine="374"/>
        <w:jc w:val="both"/>
        <w:rPr>
          <w:i/>
          <w:iCs/>
        </w:rPr>
      </w:pPr>
      <w:r w:rsidRPr="0036635C">
        <w:rPr>
          <w:i/>
          <w:iCs/>
        </w:rPr>
        <w:t>* KK – krytokořenný sadební materiál</w:t>
      </w:r>
    </w:p>
    <w:p w:rsidR="00952624" w:rsidRDefault="00952624" w:rsidP="00BF60D7">
      <w:pPr>
        <w:widowControl w:val="0"/>
        <w:tabs>
          <w:tab w:val="left" w:pos="360"/>
          <w:tab w:val="right" w:pos="4724"/>
        </w:tabs>
        <w:spacing w:before="120" w:after="120"/>
        <w:ind w:firstLine="374"/>
        <w:jc w:val="both"/>
        <w:rPr>
          <w:i/>
          <w:iCs/>
        </w:rPr>
      </w:pPr>
    </w:p>
    <w:p w:rsidR="00952624" w:rsidRDefault="00952624" w:rsidP="00BF60D7">
      <w:pPr>
        <w:widowControl w:val="0"/>
        <w:tabs>
          <w:tab w:val="left" w:pos="360"/>
          <w:tab w:val="right" w:pos="4724"/>
        </w:tabs>
        <w:spacing w:before="120" w:after="120"/>
        <w:ind w:firstLine="374"/>
        <w:jc w:val="both"/>
        <w:rPr>
          <w:i/>
          <w:iCs/>
        </w:rPr>
      </w:pPr>
    </w:p>
    <w:p w:rsidR="00952624" w:rsidRDefault="00952624" w:rsidP="00BF60D7">
      <w:pPr>
        <w:widowControl w:val="0"/>
        <w:tabs>
          <w:tab w:val="left" w:pos="360"/>
          <w:tab w:val="right" w:pos="4724"/>
        </w:tabs>
        <w:spacing w:before="120" w:after="120"/>
        <w:ind w:firstLine="374"/>
        <w:jc w:val="both"/>
        <w:rPr>
          <w:i/>
          <w:iCs/>
        </w:rPr>
      </w:pPr>
    </w:p>
    <w:p w:rsidR="00952624" w:rsidRDefault="00952624" w:rsidP="00BF60D7">
      <w:pPr>
        <w:widowControl w:val="0"/>
        <w:tabs>
          <w:tab w:val="left" w:pos="360"/>
          <w:tab w:val="right" w:pos="4724"/>
        </w:tabs>
        <w:spacing w:before="120" w:after="120"/>
        <w:ind w:firstLine="374"/>
        <w:jc w:val="both"/>
        <w:rPr>
          <w:i/>
          <w:iCs/>
        </w:rPr>
      </w:pPr>
    </w:p>
    <w:p w:rsidR="00952624" w:rsidRDefault="00952624" w:rsidP="00BF60D7">
      <w:pPr>
        <w:widowControl w:val="0"/>
        <w:tabs>
          <w:tab w:val="left" w:pos="360"/>
          <w:tab w:val="right" w:pos="4724"/>
        </w:tabs>
        <w:spacing w:before="120" w:after="120"/>
        <w:ind w:firstLine="374"/>
        <w:jc w:val="both"/>
        <w:rPr>
          <w:i/>
          <w:iCs/>
        </w:rPr>
      </w:pPr>
    </w:p>
    <w:p w:rsidR="00952624" w:rsidRDefault="00952624" w:rsidP="00BF60D7">
      <w:pPr>
        <w:widowControl w:val="0"/>
        <w:tabs>
          <w:tab w:val="left" w:pos="360"/>
          <w:tab w:val="right" w:pos="4724"/>
        </w:tabs>
        <w:spacing w:before="120" w:after="120"/>
        <w:ind w:firstLine="374"/>
        <w:jc w:val="both"/>
        <w:rPr>
          <w:i/>
          <w:iCs/>
        </w:rPr>
      </w:pPr>
    </w:p>
    <w:p w:rsidR="00952624" w:rsidRDefault="00952624" w:rsidP="00BF60D7">
      <w:pPr>
        <w:widowControl w:val="0"/>
        <w:tabs>
          <w:tab w:val="left" w:pos="360"/>
          <w:tab w:val="right" w:pos="4724"/>
        </w:tabs>
        <w:spacing w:before="120" w:after="120"/>
        <w:ind w:firstLine="374"/>
        <w:jc w:val="both"/>
        <w:rPr>
          <w:i/>
          <w:iCs/>
        </w:rPr>
      </w:pPr>
    </w:p>
    <w:p w:rsidR="00952624" w:rsidRPr="00F45E2E" w:rsidRDefault="00952624" w:rsidP="00F45E2E">
      <w:pPr>
        <w:widowControl w:val="0"/>
        <w:tabs>
          <w:tab w:val="left" w:pos="360"/>
          <w:tab w:val="right" w:pos="4724"/>
        </w:tabs>
        <w:spacing w:before="120" w:after="120"/>
        <w:ind w:firstLine="374"/>
        <w:jc w:val="both"/>
      </w:pPr>
      <w:r w:rsidRPr="00F45E2E">
        <w:rPr>
          <w:b/>
          <w:bCs/>
          <w:u w:val="single"/>
        </w:rPr>
        <w:lastRenderedPageBreak/>
        <w:t xml:space="preserve">Následná </w:t>
      </w:r>
      <w:r>
        <w:rPr>
          <w:b/>
          <w:bCs/>
          <w:u w:val="single"/>
        </w:rPr>
        <w:t xml:space="preserve">3-letá </w:t>
      </w:r>
      <w:r w:rsidRPr="00F45E2E">
        <w:rPr>
          <w:b/>
          <w:bCs/>
          <w:u w:val="single"/>
        </w:rPr>
        <w:t>péče</w:t>
      </w:r>
      <w:r w:rsidRPr="00F45E2E">
        <w:t xml:space="preserve"> bude součástí dodávky zhotovitele. Skládá se z následujících pracovních bloků:</w:t>
      </w:r>
    </w:p>
    <w:p w:rsidR="00952624" w:rsidRPr="00F45E2E" w:rsidRDefault="00952624" w:rsidP="00F45E2E">
      <w:pPr>
        <w:widowControl w:val="0"/>
        <w:tabs>
          <w:tab w:val="left" w:pos="360"/>
          <w:tab w:val="right" w:pos="4724"/>
        </w:tabs>
        <w:spacing w:before="120" w:after="120"/>
        <w:ind w:firstLine="374"/>
        <w:jc w:val="both"/>
      </w:pPr>
      <w:r w:rsidRPr="00F45E2E">
        <w:rPr>
          <w:b/>
          <w:bCs/>
        </w:rPr>
        <w:t>Kontrola ochrany proti okusu a zdravotního stavu výsadeb, oprava úvazků</w:t>
      </w:r>
      <w:r w:rsidRPr="00F45E2E">
        <w:t>.</w:t>
      </w:r>
      <w:r w:rsidRPr="00F45E2E">
        <w:rPr>
          <w:b/>
          <w:bCs/>
        </w:rPr>
        <w:t xml:space="preserve"> </w:t>
      </w:r>
      <w:r w:rsidRPr="00F45E2E">
        <w:t xml:space="preserve">Dvakrát ročně (na jaře a na podzim) bude kontrolována neporušenost chrániček, s okamžitou opravou závad. Zároveň budou kontrolovány a uvolňovány úvazky, aby nedocházelo ke škrcení odrůstajících kmínků. Opakován bude ochranný nátěr repelentu Aversol (5 kg/1000 sazenic, 2x – na jaře a na podzim). Sledován bude též zdravotní stav výsadeb, v případě zhoršení budou provedena nápravná opatření (zálivka, zamulčování, nastražení otrávených návnad </w:t>
      </w:r>
      <w:r>
        <w:t xml:space="preserve">proti hlodavcům </w:t>
      </w:r>
      <w:r w:rsidRPr="00F45E2E">
        <w:t>aj. dle konkr. podmínek).</w:t>
      </w:r>
    </w:p>
    <w:p w:rsidR="00952624" w:rsidRPr="00F45E2E" w:rsidRDefault="00952624" w:rsidP="00F45E2E">
      <w:pPr>
        <w:widowControl w:val="0"/>
        <w:tabs>
          <w:tab w:val="left" w:pos="360"/>
          <w:tab w:val="right" w:pos="4724"/>
        </w:tabs>
        <w:spacing w:before="120" w:after="120"/>
        <w:ind w:firstLine="374"/>
        <w:jc w:val="both"/>
      </w:pPr>
      <w:r w:rsidRPr="00F45E2E">
        <w:rPr>
          <w:b/>
          <w:bCs/>
        </w:rPr>
        <w:t xml:space="preserve">Sečení travních porostů </w:t>
      </w:r>
      <w:r w:rsidRPr="00F45E2E">
        <w:t>bude prováděn</w:t>
      </w:r>
      <w:r>
        <w:t>o</w:t>
      </w:r>
      <w:r w:rsidRPr="00F45E2E">
        <w:t xml:space="preserve"> strojově, celkem </w:t>
      </w:r>
      <w:r>
        <w:t>0,2</w:t>
      </w:r>
      <w:r w:rsidRPr="00F45E2E">
        <w:t xml:space="preserve"> </w:t>
      </w:r>
      <w:r>
        <w:t>ha</w:t>
      </w:r>
      <w:r w:rsidRPr="00F45E2E">
        <w:t xml:space="preserve">. </w:t>
      </w:r>
      <w:r>
        <w:t>Sečení je nutné v prvních dvou</w:t>
      </w:r>
      <w:r w:rsidRPr="00F45E2E">
        <w:t xml:space="preserve"> </w:t>
      </w:r>
      <w:r>
        <w:t>letech</w:t>
      </w:r>
      <w:r w:rsidRPr="00F45E2E">
        <w:t xml:space="preserve"> </w:t>
      </w:r>
      <w:r>
        <w:t>4</w:t>
      </w:r>
      <w:r w:rsidRPr="00F45E2E">
        <w:t xml:space="preserve">x ročně (při výšce plevelů cca 20 cm, na výšku seče min. 6 cm - pro zapěstování </w:t>
      </w:r>
      <w:r>
        <w:t>odolného</w:t>
      </w:r>
      <w:r w:rsidRPr="00F45E2E">
        <w:t xml:space="preserve"> </w:t>
      </w:r>
      <w:r>
        <w:t>travního drnu</w:t>
      </w:r>
      <w:r w:rsidRPr="00F45E2E">
        <w:t>) později 2x ročně (konec června po vy</w:t>
      </w:r>
      <w:r>
        <w:t>hnízdění ptáků a počátek září).</w:t>
      </w:r>
    </w:p>
    <w:p w:rsidR="00952624" w:rsidRPr="00F45E2E" w:rsidRDefault="00952624" w:rsidP="00F45E2E">
      <w:pPr>
        <w:widowControl w:val="0"/>
        <w:tabs>
          <w:tab w:val="left" w:pos="360"/>
          <w:tab w:val="right" w:pos="4724"/>
        </w:tabs>
        <w:spacing w:before="120" w:after="120"/>
        <w:ind w:firstLine="374"/>
        <w:jc w:val="both"/>
      </w:pPr>
      <w:r w:rsidRPr="00F45E2E">
        <w:rPr>
          <w:b/>
          <w:bCs/>
        </w:rPr>
        <w:t xml:space="preserve">Zálivka </w:t>
      </w:r>
      <w:r w:rsidRPr="00F45E2E">
        <w:t>je nezbytná 3x ročně, předpokládaným obdobím je červenec a srpen, avšak provedení zálivky se vždy bude řídit aktuálním stavem počasí (dlouhodobý přísušek). Dávka bude obdobná výsadbové zálivce. Předpokládán je dovoz na vzdálenost max. 6 km.</w:t>
      </w:r>
    </w:p>
    <w:p w:rsidR="00952624" w:rsidRPr="00F45E2E" w:rsidRDefault="00952624" w:rsidP="00F45E2E">
      <w:pPr>
        <w:widowControl w:val="0"/>
        <w:tabs>
          <w:tab w:val="left" w:pos="360"/>
          <w:tab w:val="right" w:pos="4724"/>
        </w:tabs>
        <w:spacing w:before="120" w:after="120"/>
        <w:ind w:firstLine="374"/>
        <w:jc w:val="both"/>
      </w:pPr>
      <w:r w:rsidRPr="00F45E2E">
        <w:rPr>
          <w:b/>
          <w:bCs/>
        </w:rPr>
        <w:t>Doplnění úhynů</w:t>
      </w:r>
      <w:r w:rsidRPr="00F45E2E">
        <w:t xml:space="preserve">. Předpoklad vylepšování je do 10 %. Uhynulé sazenice je nutné nahradit sadebním materiálem stejného druhu a </w:t>
      </w:r>
      <w:r w:rsidRPr="00F45E2E">
        <w:rPr>
          <w:u w:val="single"/>
        </w:rPr>
        <w:t>vyšší vyspělosti</w:t>
      </w:r>
      <w:r w:rsidRPr="00F45E2E">
        <w:t xml:space="preserve"> (dosadby musí odpovídat velikosti okolního porostu). Dosadby zjištěné během roku budou prováděny zásadně v podzimním období.</w:t>
      </w:r>
    </w:p>
    <w:p w:rsidR="00952624" w:rsidRPr="00F45E2E" w:rsidRDefault="00952624" w:rsidP="00F45E2E">
      <w:pPr>
        <w:widowControl w:val="0"/>
        <w:tabs>
          <w:tab w:val="left" w:pos="360"/>
          <w:tab w:val="right" w:pos="4724"/>
        </w:tabs>
        <w:spacing w:before="120" w:after="120"/>
        <w:ind w:firstLine="374"/>
        <w:jc w:val="both"/>
      </w:pPr>
      <w:r w:rsidRPr="00F45E2E">
        <w:rPr>
          <w:b/>
          <w:bCs/>
        </w:rPr>
        <w:t>Výchovné řezy solitérních stromů</w:t>
      </w:r>
      <w:r w:rsidRPr="00F45E2E">
        <w:t>. Budou prováděny na výsadbách alejových stromů od 3. roku po výsadbě, zásadně v jarním období (III./IV.) po odeznění mrazů. Cílem je dopěstování koruny, zdravotní řez, eliminace nebezpečných větvení (vidlic), podpora rovnoměrného rozvoje a stability koruny směrem k habituálnímu optimu.</w:t>
      </w:r>
      <w:r>
        <w:t xml:space="preserve"> Provedeno bude u všech alejových stromů </w:t>
      </w:r>
      <w:r w:rsidRPr="00140E61">
        <w:rPr>
          <w:u w:val="single"/>
        </w:rPr>
        <w:t>vyvětvení na podjezdnou výšku</w:t>
      </w:r>
      <w:r>
        <w:t xml:space="preserve"> (min. 3,0 m).</w:t>
      </w:r>
    </w:p>
    <w:p w:rsidR="00952624" w:rsidRPr="00F45E2E" w:rsidRDefault="00952624" w:rsidP="00F45E2E">
      <w:pPr>
        <w:widowControl w:val="0"/>
        <w:tabs>
          <w:tab w:val="left" w:pos="360"/>
          <w:tab w:val="right" w:pos="4724"/>
        </w:tabs>
        <w:spacing w:before="120" w:after="120"/>
        <w:ind w:firstLine="374"/>
        <w:jc w:val="both"/>
      </w:pPr>
    </w:p>
    <w:p w:rsidR="00952624" w:rsidRPr="00A958BF" w:rsidRDefault="00952624" w:rsidP="00F45E2E">
      <w:pPr>
        <w:widowControl w:val="0"/>
        <w:tabs>
          <w:tab w:val="left" w:pos="360"/>
          <w:tab w:val="right" w:pos="4724"/>
        </w:tabs>
        <w:spacing w:before="120" w:after="120"/>
        <w:ind w:firstLine="374"/>
        <w:jc w:val="both"/>
      </w:pPr>
      <w:r w:rsidRPr="00F45E2E">
        <w:rPr>
          <w:u w:val="single"/>
        </w:rPr>
        <w:t>Následnou péči lze považovat za ukončenou jedině po zajištění porostů (zejm. výška sazenic nad max. výšku buřeně, úhyn sazenic max. do 10 % bez výrazných souvislých ploch úhynu, a další dle zák. 289/1995 Sb.).</w:t>
      </w:r>
    </w:p>
    <w:p w:rsidR="00952624" w:rsidRDefault="00952624" w:rsidP="003E2BA1">
      <w:pPr>
        <w:widowControl w:val="0"/>
        <w:tabs>
          <w:tab w:val="left" w:pos="360"/>
          <w:tab w:val="right" w:pos="4724"/>
        </w:tabs>
        <w:spacing w:before="120" w:after="120"/>
        <w:ind w:firstLine="374"/>
        <w:jc w:val="both"/>
      </w:pPr>
    </w:p>
    <w:p w:rsidR="00952624" w:rsidRDefault="00952624" w:rsidP="00EF02D0">
      <w:pPr>
        <w:widowControl w:val="0"/>
        <w:tabs>
          <w:tab w:val="left" w:pos="360"/>
          <w:tab w:val="right" w:pos="4724"/>
        </w:tabs>
        <w:spacing w:before="120" w:after="120"/>
        <w:ind w:firstLine="374"/>
        <w:jc w:val="both"/>
        <w:rPr>
          <w:b/>
          <w:bCs/>
          <w:u w:val="single"/>
        </w:rPr>
      </w:pPr>
      <w:r>
        <w:rPr>
          <w:b/>
          <w:bCs/>
          <w:u w:val="single"/>
        </w:rPr>
        <w:br w:type="page"/>
      </w:r>
    </w:p>
    <w:p w:rsidR="00952624" w:rsidRPr="00EF02D0" w:rsidRDefault="00952624" w:rsidP="00EF02D0">
      <w:pPr>
        <w:widowControl w:val="0"/>
        <w:tabs>
          <w:tab w:val="left" w:pos="360"/>
          <w:tab w:val="right" w:pos="4724"/>
        </w:tabs>
        <w:spacing w:before="120" w:after="120"/>
        <w:ind w:firstLine="374"/>
        <w:jc w:val="both"/>
      </w:pPr>
      <w:r w:rsidRPr="00EF02D0">
        <w:rPr>
          <w:b/>
          <w:bCs/>
          <w:u w:val="single"/>
        </w:rPr>
        <w:t>Pěstební péče</w:t>
      </w:r>
      <w:r w:rsidRPr="00EF02D0">
        <w:t xml:space="preserve"> plynule navazuje na řádně ukončenou etapu následné péče (počínaje 5. rokem po výsadbě). Pěstební péče je předpokládána v režii nabyvatele hotového díla – </w:t>
      </w:r>
      <w:r>
        <w:t>Obce Malé Výkleky</w:t>
      </w:r>
      <w:r w:rsidRPr="00EF02D0">
        <w:t>, vlastními prostředky, případně smluvně. Pěstební péči je nutno provádět za odborného dohledu arboristy, případně odborného lesního hospodáře.</w:t>
      </w:r>
    </w:p>
    <w:p w:rsidR="00952624" w:rsidRPr="00EF02D0" w:rsidRDefault="00952624" w:rsidP="00EF02D0">
      <w:pPr>
        <w:widowControl w:val="0"/>
        <w:tabs>
          <w:tab w:val="left" w:pos="360"/>
          <w:tab w:val="right" w:pos="4724"/>
        </w:tabs>
        <w:spacing w:before="120" w:after="120"/>
        <w:ind w:firstLine="374"/>
        <w:jc w:val="both"/>
      </w:pPr>
      <w:r w:rsidRPr="00EF02D0">
        <w:t>Hlavní zásady pěstební péče lze shrnout do následujících bodů:</w:t>
      </w:r>
    </w:p>
    <w:p w:rsidR="00952624" w:rsidRPr="00EF02D0" w:rsidRDefault="00952624" w:rsidP="00EF02D0">
      <w:pPr>
        <w:widowControl w:val="0"/>
        <w:numPr>
          <w:ilvl w:val="0"/>
          <w:numId w:val="23"/>
        </w:numPr>
        <w:tabs>
          <w:tab w:val="left" w:pos="360"/>
          <w:tab w:val="right" w:pos="4724"/>
        </w:tabs>
        <w:spacing w:before="120" w:after="120"/>
        <w:jc w:val="both"/>
      </w:pPr>
      <w:r w:rsidRPr="00EF02D0">
        <w:t xml:space="preserve">sečení </w:t>
      </w:r>
      <w:r>
        <w:t xml:space="preserve">provádět </w:t>
      </w:r>
      <w:r w:rsidRPr="00F45E2E">
        <w:t>2x ročně (konec června po vy</w:t>
      </w:r>
      <w:r>
        <w:t>hnízdění ptáků a počátek září), možno omezit na sečení krajnic komunikací a sečení v okolí objektů a hráze</w:t>
      </w:r>
    </w:p>
    <w:p w:rsidR="00952624" w:rsidRDefault="00952624" w:rsidP="00EF02D0">
      <w:pPr>
        <w:widowControl w:val="0"/>
        <w:numPr>
          <w:ilvl w:val="0"/>
          <w:numId w:val="23"/>
        </w:numPr>
        <w:tabs>
          <w:tab w:val="left" w:pos="360"/>
          <w:tab w:val="right" w:pos="4724"/>
        </w:tabs>
        <w:spacing w:before="120" w:after="120"/>
        <w:jc w:val="both"/>
      </w:pPr>
      <w:r w:rsidRPr="00EF02D0">
        <w:t xml:space="preserve">spony výsadeb jsou voleny </w:t>
      </w:r>
      <w:r>
        <w:t>dostatečně široké k tomu, aby nebylo nutné</w:t>
      </w:r>
      <w:r w:rsidRPr="00EF02D0">
        <w:t xml:space="preserve"> výsadby prořezávat</w:t>
      </w:r>
    </w:p>
    <w:p w:rsidR="00952624" w:rsidRDefault="00952624" w:rsidP="00EF02D0">
      <w:pPr>
        <w:widowControl w:val="0"/>
        <w:numPr>
          <w:ilvl w:val="0"/>
          <w:numId w:val="23"/>
        </w:numPr>
        <w:tabs>
          <w:tab w:val="left" w:pos="360"/>
          <w:tab w:val="right" w:pos="4724"/>
        </w:tabs>
        <w:spacing w:before="120" w:after="120"/>
        <w:jc w:val="both"/>
      </w:pPr>
      <w:r w:rsidRPr="00EF02D0">
        <w:t>p</w:t>
      </w:r>
      <w:r>
        <w:t xml:space="preserve">ěstební zásahy (v úvahu připadá </w:t>
      </w:r>
      <w:r w:rsidRPr="00EF02D0">
        <w:t>vyvětvování a zdravotní řez</w:t>
      </w:r>
      <w:r>
        <w:t xml:space="preserve"> soliter</w:t>
      </w:r>
      <w:r w:rsidRPr="00EF02D0">
        <w:t>) je nutné rozložit vždy do více drobnějších zásahů v průběhu několika sezon, spíše než provedení jednoho masivního zásahu</w:t>
      </w:r>
    </w:p>
    <w:p w:rsidR="00952624" w:rsidRPr="00EF02D0" w:rsidRDefault="00952624" w:rsidP="00EF02D0">
      <w:pPr>
        <w:widowControl w:val="0"/>
        <w:numPr>
          <w:ilvl w:val="0"/>
          <w:numId w:val="23"/>
        </w:numPr>
        <w:tabs>
          <w:tab w:val="left" w:pos="360"/>
          <w:tab w:val="right" w:pos="4724"/>
        </w:tabs>
        <w:spacing w:before="120" w:after="120"/>
        <w:jc w:val="both"/>
      </w:pPr>
      <w:r w:rsidRPr="00EF02D0">
        <w:t>keřové výsadby není nezbytně nutné řezem vychovávat</w:t>
      </w:r>
    </w:p>
    <w:p w:rsidR="00952624" w:rsidRDefault="00952624" w:rsidP="00EF02D0">
      <w:pPr>
        <w:widowControl w:val="0"/>
        <w:numPr>
          <w:ilvl w:val="0"/>
          <w:numId w:val="23"/>
        </w:numPr>
        <w:tabs>
          <w:tab w:val="left" w:pos="360"/>
          <w:tab w:val="right" w:pos="4724"/>
        </w:tabs>
        <w:spacing w:before="120" w:after="120"/>
        <w:jc w:val="both"/>
      </w:pPr>
      <w:r>
        <w:t>pročišťování příkopu</w:t>
      </w:r>
      <w:r w:rsidRPr="00EF02D0">
        <w:t xml:space="preserve"> </w:t>
      </w:r>
      <w:r>
        <w:t>a okolí funkčních objektů nádrže od sedimentů</w:t>
      </w:r>
    </w:p>
    <w:p w:rsidR="00952624" w:rsidRPr="00EF02D0" w:rsidRDefault="00952624" w:rsidP="00EF02D0">
      <w:pPr>
        <w:widowControl w:val="0"/>
        <w:numPr>
          <w:ilvl w:val="0"/>
          <w:numId w:val="23"/>
        </w:numPr>
        <w:tabs>
          <w:tab w:val="left" w:pos="360"/>
          <w:tab w:val="right" w:pos="4724"/>
        </w:tabs>
        <w:spacing w:before="120" w:after="120"/>
        <w:jc w:val="both"/>
      </w:pPr>
      <w:r>
        <w:t>v okolí funkčních objektů nádrže je nutné zamezit růstu náletových dřevin</w:t>
      </w:r>
    </w:p>
    <w:p w:rsidR="00952624" w:rsidRPr="00EF02D0" w:rsidRDefault="00952624" w:rsidP="00EF02D0">
      <w:pPr>
        <w:widowControl w:val="0"/>
        <w:numPr>
          <w:ilvl w:val="0"/>
          <w:numId w:val="23"/>
        </w:numPr>
        <w:tabs>
          <w:tab w:val="left" w:pos="360"/>
          <w:tab w:val="right" w:pos="4724"/>
        </w:tabs>
        <w:spacing w:before="120" w:after="120"/>
        <w:jc w:val="both"/>
      </w:pPr>
      <w:r w:rsidRPr="00EF02D0">
        <w:t xml:space="preserve">důsledné vyhledávání a eliminace invazních druhů dřevin (zejm. netýkavka žlaznatá - </w:t>
      </w:r>
      <w:r w:rsidRPr="00EF02D0">
        <w:rPr>
          <w:i/>
          <w:iCs/>
        </w:rPr>
        <w:t>Impatiens glandulifera</w:t>
      </w:r>
      <w:r w:rsidRPr="00EF02D0">
        <w:t xml:space="preserve">, křídlatka – </w:t>
      </w:r>
      <w:r w:rsidRPr="00EF02D0">
        <w:rPr>
          <w:i/>
          <w:iCs/>
        </w:rPr>
        <w:t>Reynoutria spp.</w:t>
      </w:r>
      <w:r w:rsidRPr="00EF02D0">
        <w:t xml:space="preserve">, trnovník akát - </w:t>
      </w:r>
      <w:r w:rsidRPr="00EF02D0">
        <w:rPr>
          <w:i/>
          <w:iCs/>
        </w:rPr>
        <w:t>Robinia pseudoacacia</w:t>
      </w:r>
      <w:r w:rsidRPr="00EF02D0">
        <w:t xml:space="preserve">, pajasan žlaznatý – </w:t>
      </w:r>
      <w:r w:rsidRPr="00EF02D0">
        <w:rPr>
          <w:i/>
          <w:iCs/>
        </w:rPr>
        <w:t>Ailanthus altissima</w:t>
      </w:r>
      <w:r w:rsidRPr="00EF02D0">
        <w:t xml:space="preserve">, javor jasanolistý - </w:t>
      </w:r>
      <w:r w:rsidRPr="00EF02D0">
        <w:rPr>
          <w:i/>
          <w:iCs/>
        </w:rPr>
        <w:t>Acer negundo</w:t>
      </w:r>
      <w:r w:rsidRPr="00EF02D0">
        <w:t xml:space="preserve">, dub červený – </w:t>
      </w:r>
      <w:r w:rsidRPr="00EF02D0">
        <w:rPr>
          <w:i/>
          <w:iCs/>
        </w:rPr>
        <w:t>Quercus rubra</w:t>
      </w:r>
      <w:r w:rsidRPr="00EF02D0">
        <w:t>)</w:t>
      </w:r>
    </w:p>
    <w:p w:rsidR="00952624" w:rsidRDefault="00952624" w:rsidP="003E2BA1">
      <w:pPr>
        <w:widowControl w:val="0"/>
        <w:tabs>
          <w:tab w:val="left" w:pos="360"/>
          <w:tab w:val="right" w:pos="4724"/>
        </w:tabs>
        <w:spacing w:before="120" w:after="120"/>
        <w:ind w:firstLine="374"/>
        <w:jc w:val="both"/>
      </w:pPr>
    </w:p>
    <w:p w:rsidR="00952624" w:rsidRDefault="00952624" w:rsidP="003E2BA1">
      <w:pPr>
        <w:widowControl w:val="0"/>
        <w:tabs>
          <w:tab w:val="left" w:pos="360"/>
          <w:tab w:val="right" w:pos="4724"/>
        </w:tabs>
        <w:spacing w:before="120" w:after="120"/>
        <w:ind w:firstLine="374"/>
        <w:jc w:val="both"/>
      </w:pPr>
      <w:r>
        <w:br w:type="page"/>
      </w:r>
    </w:p>
    <w:p w:rsidR="00952624" w:rsidRDefault="00952624" w:rsidP="008B592F">
      <w:pPr>
        <w:spacing w:before="360" w:after="360"/>
        <w:rPr>
          <w:b/>
          <w:bCs/>
          <w:sz w:val="31"/>
          <w:szCs w:val="31"/>
          <w:u w:val="single"/>
        </w:rPr>
      </w:pPr>
      <w:r>
        <w:rPr>
          <w:b/>
          <w:bCs/>
          <w:sz w:val="31"/>
          <w:szCs w:val="31"/>
          <w:u w:val="single"/>
        </w:rPr>
        <w:t>D</w:t>
      </w:r>
      <w:r w:rsidRPr="00A8437A">
        <w:rPr>
          <w:b/>
          <w:bCs/>
          <w:sz w:val="31"/>
          <w:szCs w:val="31"/>
          <w:u w:val="single"/>
        </w:rPr>
        <w:t>.</w:t>
      </w:r>
      <w:r>
        <w:rPr>
          <w:b/>
          <w:bCs/>
          <w:sz w:val="31"/>
          <w:szCs w:val="31"/>
          <w:u w:val="single"/>
        </w:rPr>
        <w:t xml:space="preserve">6 </w:t>
      </w:r>
      <w:r w:rsidRPr="008B592F">
        <w:rPr>
          <w:b/>
          <w:bCs/>
          <w:sz w:val="31"/>
          <w:szCs w:val="31"/>
          <w:u w:val="single"/>
        </w:rPr>
        <w:t>Fotodokumentace</w:t>
      </w:r>
    </w:p>
    <w:p w:rsidR="00952624" w:rsidRPr="008B592F" w:rsidRDefault="00952624" w:rsidP="008B592F">
      <w:pPr>
        <w:widowControl w:val="0"/>
        <w:tabs>
          <w:tab w:val="left" w:pos="360"/>
          <w:tab w:val="right" w:pos="4724"/>
        </w:tabs>
        <w:spacing w:before="120" w:after="120"/>
        <w:ind w:firstLine="374"/>
        <w:jc w:val="both"/>
      </w:pPr>
      <w:r w:rsidRPr="008B592F">
        <w:t xml:space="preserve">Na fotografiích je zachycen stav lokality ke dni </w:t>
      </w:r>
      <w:r>
        <w:t>21</w:t>
      </w:r>
      <w:r w:rsidRPr="008B592F">
        <w:t>.</w:t>
      </w:r>
      <w:r>
        <w:t>10</w:t>
      </w:r>
      <w:r w:rsidRPr="008B592F">
        <w:t>.2016.</w:t>
      </w:r>
    </w:p>
    <w:tbl>
      <w:tblPr>
        <w:tblW w:w="9001" w:type="dxa"/>
        <w:tblInd w:w="2" w:type="dxa"/>
        <w:tblLook w:val="01E0" w:firstRow="1" w:lastRow="1" w:firstColumn="1" w:lastColumn="1" w:noHBand="0" w:noVBand="0"/>
      </w:tblPr>
      <w:tblGrid>
        <w:gridCol w:w="9001"/>
      </w:tblGrid>
      <w:tr w:rsidR="00952624" w:rsidTr="003F1A06">
        <w:tc>
          <w:tcPr>
            <w:tcW w:w="9001" w:type="dxa"/>
          </w:tcPr>
          <w:p w:rsidR="00952624" w:rsidRDefault="0088282C" w:rsidP="00972778">
            <w:pPr>
              <w:jc w:val="center"/>
            </w:pPr>
            <w:r>
              <w:rPr>
                <w:noProof/>
                <w:lang w:eastAsia="cs-CZ"/>
              </w:rPr>
              <w:pict>
                <v:shape id="Freeform 53" o:spid="_x0000_s1030" style="position:absolute;left:0;text-align:left;margin-left:130.8pt;margin-top:183.3pt;width:150pt;height:67.5pt;z-index:251656704;visibility:visible;mso-wrap-style:square;mso-wrap-distance-left:9pt;mso-wrap-distance-top:0;mso-wrap-distance-right:9pt;mso-wrap-distance-bottom:0;mso-position-horizontal:absolute;mso-position-horizontal-relative:text;mso-position-vertical:absolute;mso-position-vertical-relative:text;v-text-anchor:top" coordsize="3000,1350" path="m,1350l1905,435c2405,210,2772,91,3000,e" filled="f" strokecolor="#c00000" strokeweight="1.5pt">
                  <v:stroke dashstyle="dashDot"/>
                  <v:path arrowok="t" o:connecttype="custom" o:connectlocs="0,0;1609758,343347;4391837,209872" o:connectangles="0,0,0"/>
                </v:shape>
              </w:pict>
            </w:r>
            <w:r>
              <w:pict>
                <v:shape id="_x0000_i1027" type="#_x0000_t75" style="width:429.85pt;height:322.4pt">
                  <v:imagedata r:id="rId13" o:title=""/>
                </v:shape>
              </w:pict>
            </w:r>
          </w:p>
        </w:tc>
      </w:tr>
      <w:tr w:rsidR="00952624" w:rsidTr="003F1A06">
        <w:tc>
          <w:tcPr>
            <w:tcW w:w="9001" w:type="dxa"/>
          </w:tcPr>
          <w:p w:rsidR="00952624" w:rsidRPr="00972778" w:rsidRDefault="00952624" w:rsidP="007875DC">
            <w:pPr>
              <w:rPr>
                <w:i/>
                <w:iCs/>
              </w:rPr>
            </w:pPr>
            <w:r w:rsidRPr="00972778">
              <w:rPr>
                <w:i/>
                <w:iCs/>
              </w:rPr>
              <w:t xml:space="preserve">Obr. 1: </w:t>
            </w:r>
            <w:r>
              <w:rPr>
                <w:i/>
                <w:iCs/>
              </w:rPr>
              <w:t xml:space="preserve">Pohled v ose průlehu PEO 4 (červ. čerch.) a cesty VC 2 k retenční nádrži VHO 1 </w:t>
            </w:r>
          </w:p>
        </w:tc>
      </w:tr>
      <w:tr w:rsidR="00952624" w:rsidTr="003F1A06">
        <w:tc>
          <w:tcPr>
            <w:tcW w:w="9001" w:type="dxa"/>
          </w:tcPr>
          <w:p w:rsidR="00952624" w:rsidRPr="00972778" w:rsidRDefault="0088282C" w:rsidP="00F305FC">
            <w:pPr>
              <w:rPr>
                <w:i/>
                <w:iCs/>
              </w:rPr>
            </w:pPr>
            <w:r>
              <w:rPr>
                <w:noProof/>
                <w:lang w:eastAsia="cs-CZ"/>
              </w:rPr>
              <w:lastRenderedPageBreak/>
              <w:pict>
                <v:shape id="_x0000_s1031" style="position:absolute;margin-left:264.4pt;margin-top:151.15pt;width:37.1pt;height:25.4pt;z-index:251660800;visibility:visible;mso-wrap-style:square;mso-wrap-distance-left:9pt;mso-wrap-distance-top:0;mso-wrap-distance-right:9pt;mso-wrap-distance-bottom:0;mso-position-horizontal:absolute;mso-position-horizontal-relative:text;mso-position-vertical:absolute;mso-position-vertical-relative:text;v-text-anchor:top" coordsize="742,508" path="m721,c612,13,130,,65,78,,156,266,432,329,470v63,38,45,-89,114,-164c512,231,680,80,742,21e" filled="f" strokecolor="#c00000" strokeweight="1.5pt">
                  <v:stroke dashstyle="dashDot"/>
                  <v:path arrowok="t" o:connecttype="custom" o:connectlocs="0,0;1014230,238502;2938440,686604" o:connectangles="0,0,0"/>
                </v:shape>
              </w:pict>
            </w:r>
            <w:r>
              <w:rPr>
                <w:noProof/>
                <w:lang w:eastAsia="cs-CZ"/>
              </w:rPr>
              <w:pict>
                <v:shape id="_x0000_i1028" type="#_x0000_t75" style="width:429.85pt;height:322.4pt">
                  <v:imagedata r:id="rId14" o:title=""/>
                </v:shape>
              </w:pict>
            </w:r>
          </w:p>
        </w:tc>
      </w:tr>
      <w:tr w:rsidR="00952624" w:rsidTr="003F1A06">
        <w:tc>
          <w:tcPr>
            <w:tcW w:w="9001" w:type="dxa"/>
          </w:tcPr>
          <w:p w:rsidR="00952624" w:rsidRPr="00972778" w:rsidRDefault="00952624" w:rsidP="00F305FC">
            <w:pPr>
              <w:rPr>
                <w:i/>
                <w:iCs/>
              </w:rPr>
            </w:pPr>
            <w:r w:rsidRPr="00972778">
              <w:rPr>
                <w:i/>
                <w:iCs/>
              </w:rPr>
              <w:t xml:space="preserve">Obr. 2: </w:t>
            </w:r>
            <w:r>
              <w:rPr>
                <w:i/>
                <w:iCs/>
              </w:rPr>
              <w:t>Naznačení trvalé zátopy nádrže VHO 1, pohled podélcesty VC 2 od západu</w:t>
            </w:r>
          </w:p>
        </w:tc>
      </w:tr>
      <w:tr w:rsidR="00952624" w:rsidTr="003F1A06">
        <w:tc>
          <w:tcPr>
            <w:tcW w:w="9001" w:type="dxa"/>
          </w:tcPr>
          <w:p w:rsidR="00952624" w:rsidRPr="00972778" w:rsidRDefault="0088282C" w:rsidP="00E80D1E">
            <w:pPr>
              <w:rPr>
                <w:i/>
                <w:iCs/>
              </w:rPr>
            </w:pPr>
            <w:r>
              <w:rPr>
                <w:noProof/>
                <w:lang w:eastAsia="cs-CZ"/>
              </w:rPr>
              <w:pict>
                <v:shape id="_x0000_s1032" style="position:absolute;margin-left:179.9pt;margin-top:150.3pt;width:103.8pt;height:70.7pt;z-index:251657728;visibility:visible;mso-wrap-style:square;mso-wrap-distance-left:9pt;mso-wrap-distance-top:0;mso-wrap-distance-right:9pt;mso-wrap-distance-bottom:0;mso-position-horizontal:absolute;mso-position-horizontal-relative:text;mso-position-vertical:absolute;mso-position-vertical-relative:text;v-text-anchor:top" coordsize="2076,1414" path="m2053,246c1746,213,396,,198,50,,100,624,327,866,546v242,219,582,868,784,818c1852,1314,1987,479,2076,246e" filled="f" strokecolor="#c00000" strokeweight="1.5pt">
                  <v:stroke dashstyle="dashDot"/>
                  <v:path arrowok="t" o:connecttype="custom" o:connectlocs="0,0;1014230,238502;2938440,686604" o:connectangles="0,0,0"/>
                </v:shape>
              </w:pict>
            </w:r>
            <w:r>
              <w:rPr>
                <w:noProof/>
                <w:lang w:eastAsia="cs-CZ"/>
              </w:rPr>
              <w:pict>
                <v:shape id="_x0000_i1029" type="#_x0000_t75" style="width:429.85pt;height:322.4pt">
                  <v:imagedata r:id="rId15" o:title=""/>
                </v:shape>
              </w:pict>
            </w:r>
          </w:p>
        </w:tc>
      </w:tr>
      <w:tr w:rsidR="00952624" w:rsidTr="003F1A06">
        <w:tc>
          <w:tcPr>
            <w:tcW w:w="9001" w:type="dxa"/>
          </w:tcPr>
          <w:p w:rsidR="00952624" w:rsidRPr="00972778" w:rsidRDefault="00952624" w:rsidP="00933C82">
            <w:pPr>
              <w:rPr>
                <w:i/>
                <w:iCs/>
              </w:rPr>
            </w:pPr>
            <w:r w:rsidRPr="00972778">
              <w:rPr>
                <w:i/>
                <w:iCs/>
              </w:rPr>
              <w:t xml:space="preserve">Obr. 2: </w:t>
            </w:r>
            <w:r>
              <w:rPr>
                <w:i/>
                <w:iCs/>
              </w:rPr>
              <w:t>Naznačení trvalé zátopy nádrže VHO 1, pohled od jihu</w:t>
            </w:r>
          </w:p>
        </w:tc>
      </w:tr>
      <w:tr w:rsidR="00952624" w:rsidTr="003F1A06">
        <w:tc>
          <w:tcPr>
            <w:tcW w:w="9001" w:type="dxa"/>
          </w:tcPr>
          <w:p w:rsidR="00952624" w:rsidRPr="00972778" w:rsidRDefault="0088282C" w:rsidP="00F305FC">
            <w:pPr>
              <w:rPr>
                <w:i/>
                <w:iCs/>
              </w:rPr>
            </w:pPr>
            <w:r>
              <w:rPr>
                <w:noProof/>
                <w:lang w:eastAsia="cs-CZ"/>
              </w:rPr>
              <w:lastRenderedPageBreak/>
              <w:pict>
                <v:shape id="_x0000_s1033" style="position:absolute;margin-left:174.25pt;margin-top:144.2pt;width:184.9pt;height:180.85pt;z-index:251659776;visibility:visible;mso-wrap-style:square;mso-wrap-distance-left:9pt;mso-wrap-distance-top:0;mso-wrap-distance-right:9pt;mso-wrap-distance-bottom:0;mso-position-horizontal:absolute;mso-position-horizontal-relative:text;mso-position-vertical:absolute;mso-position-vertical-relative:text;v-text-anchor:top" coordsize="3698,3617" path="m3698,3617l2189,2188c1573,1585,456,456,,e" filled="f" strokecolor="#c00000" strokeweight="1.5pt">
                  <v:stroke dashstyle="dashDot"/>
                  <v:path arrowok="t" o:connecttype="custom" o:connectlocs="0,0;1609758,343347;4391837,209872" o:connectangles="0,0,0"/>
                </v:shape>
              </w:pict>
            </w:r>
            <w:r>
              <w:rPr>
                <w:noProof/>
                <w:lang w:eastAsia="cs-CZ"/>
              </w:rPr>
              <w:pict>
                <v:shape id="_x0000_i1030" type="#_x0000_t75" style="width:429.85pt;height:322.4pt">
                  <v:imagedata r:id="rId16" o:title=""/>
                </v:shape>
              </w:pict>
            </w:r>
          </w:p>
        </w:tc>
      </w:tr>
      <w:tr w:rsidR="00952624" w:rsidTr="003F1A06">
        <w:tc>
          <w:tcPr>
            <w:tcW w:w="9001" w:type="dxa"/>
          </w:tcPr>
          <w:p w:rsidR="00952624" w:rsidRPr="00972778" w:rsidRDefault="00952624" w:rsidP="00F305FC">
            <w:pPr>
              <w:rPr>
                <w:i/>
                <w:iCs/>
              </w:rPr>
            </w:pPr>
            <w:r w:rsidRPr="00972778">
              <w:rPr>
                <w:i/>
                <w:iCs/>
              </w:rPr>
              <w:t xml:space="preserve">Obr. 2: </w:t>
            </w:r>
            <w:r>
              <w:rPr>
                <w:i/>
                <w:iCs/>
              </w:rPr>
              <w:t>Naznačení osy průelhu PEO 4 (cca km 0-0,200), pohled k obci M. Výkleky</w:t>
            </w:r>
          </w:p>
        </w:tc>
      </w:tr>
      <w:tr w:rsidR="00952624" w:rsidTr="003F1A06">
        <w:tc>
          <w:tcPr>
            <w:tcW w:w="9001" w:type="dxa"/>
          </w:tcPr>
          <w:p w:rsidR="00952624" w:rsidRPr="00972778" w:rsidRDefault="0088282C" w:rsidP="00F305FC">
            <w:pPr>
              <w:rPr>
                <w:i/>
                <w:iCs/>
              </w:rPr>
            </w:pPr>
            <w:r>
              <w:rPr>
                <w:noProof/>
                <w:lang w:eastAsia="cs-CZ"/>
              </w:rPr>
              <w:pict>
                <v:shape id="_x0000_s1034" style="position:absolute;margin-left:85.8pt;margin-top:109.6pt;width:149.2pt;height:214.8pt;z-index:251658752;visibility:visible;mso-wrap-style:square;mso-wrap-distance-left:9pt;mso-wrap-distance-top:0;mso-wrap-distance-right:9pt;mso-wrap-distance-bottom:0;mso-position-horizontal:absolute;mso-position-horizontal-relative:text;mso-position-vertical:absolute;mso-position-vertical-relative:text;v-text-anchor:top" coordsize="2984,4296" path="m,4296l1463,1774c1960,1058,2667,370,2984,e" filled="f" strokecolor="#c00000" strokeweight="1.5pt">
                  <v:stroke dashstyle="dashDot"/>
                  <v:path arrowok="t" o:connecttype="custom" o:connectlocs="0,0;1609758,343347;4391837,209872" o:connectangles="0,0,0"/>
                </v:shape>
              </w:pict>
            </w:r>
            <w:r>
              <w:rPr>
                <w:noProof/>
                <w:lang w:eastAsia="cs-CZ"/>
              </w:rPr>
              <w:pict>
                <v:shape id="_x0000_i1031" type="#_x0000_t75" style="width:429.85pt;height:322.4pt">
                  <v:imagedata r:id="rId17" o:title=""/>
                </v:shape>
              </w:pict>
            </w:r>
          </w:p>
        </w:tc>
      </w:tr>
      <w:tr w:rsidR="00952624" w:rsidTr="003F1A06">
        <w:tc>
          <w:tcPr>
            <w:tcW w:w="9001" w:type="dxa"/>
          </w:tcPr>
          <w:p w:rsidR="00952624" w:rsidRPr="00972778" w:rsidRDefault="00952624" w:rsidP="00F305FC">
            <w:pPr>
              <w:rPr>
                <w:i/>
                <w:iCs/>
              </w:rPr>
            </w:pPr>
            <w:r w:rsidRPr="00972778">
              <w:rPr>
                <w:i/>
                <w:iCs/>
              </w:rPr>
              <w:t xml:space="preserve">Obr. 2: </w:t>
            </w:r>
            <w:r>
              <w:rPr>
                <w:i/>
                <w:iCs/>
              </w:rPr>
              <w:t>Naznačení osy průelhu PEO 4 (cca km 0,260-0,380)</w:t>
            </w:r>
          </w:p>
        </w:tc>
      </w:tr>
    </w:tbl>
    <w:p w:rsidR="00952624" w:rsidRDefault="00952624" w:rsidP="00163109">
      <w:pPr>
        <w:widowControl w:val="0"/>
        <w:tabs>
          <w:tab w:val="left" w:pos="360"/>
          <w:tab w:val="right" w:pos="4724"/>
        </w:tabs>
        <w:spacing w:before="120" w:after="120"/>
        <w:ind w:firstLine="374"/>
        <w:jc w:val="both"/>
      </w:pPr>
    </w:p>
    <w:p w:rsidR="00952624" w:rsidRDefault="00952624" w:rsidP="00163109">
      <w:pPr>
        <w:widowControl w:val="0"/>
        <w:tabs>
          <w:tab w:val="left" w:pos="360"/>
          <w:tab w:val="right" w:pos="4724"/>
        </w:tabs>
        <w:spacing w:before="120" w:after="120"/>
        <w:ind w:firstLine="374"/>
        <w:jc w:val="both"/>
      </w:pPr>
    </w:p>
    <w:p w:rsidR="00952624" w:rsidRDefault="00952624" w:rsidP="00163109">
      <w:pPr>
        <w:widowControl w:val="0"/>
        <w:tabs>
          <w:tab w:val="left" w:pos="360"/>
          <w:tab w:val="right" w:pos="4724"/>
        </w:tabs>
        <w:spacing w:before="120" w:after="120"/>
        <w:ind w:firstLine="374"/>
        <w:jc w:val="both"/>
      </w:pPr>
    </w:p>
    <w:p w:rsidR="00952624" w:rsidRDefault="00952624" w:rsidP="005C3BB7">
      <w:pPr>
        <w:widowControl w:val="0"/>
        <w:spacing w:before="120" w:after="120"/>
        <w:jc w:val="both"/>
        <w:outlineLvl w:val="0"/>
      </w:pPr>
    </w:p>
    <w:p w:rsidR="00952624" w:rsidRDefault="00952624" w:rsidP="005C3BB7">
      <w:pPr>
        <w:widowControl w:val="0"/>
        <w:spacing w:before="120" w:after="120"/>
        <w:jc w:val="both"/>
        <w:outlineLvl w:val="0"/>
        <w:sectPr w:rsidR="00952624" w:rsidSect="007D42AE">
          <w:headerReference w:type="even" r:id="rId18"/>
          <w:headerReference w:type="default" r:id="rId19"/>
          <w:footerReference w:type="even" r:id="rId20"/>
          <w:footerReference w:type="default" r:id="rId21"/>
          <w:footnotePr>
            <w:pos w:val="beneathText"/>
          </w:footnotePr>
          <w:type w:val="continuous"/>
          <w:pgSz w:w="11907" w:h="16840" w:code="9"/>
          <w:pgMar w:top="1276" w:right="1418" w:bottom="1418" w:left="0" w:header="709" w:footer="709" w:gutter="1701"/>
          <w:pgNumType w:start="0"/>
          <w:cols w:space="708"/>
          <w:titlePg/>
          <w:docGrid w:linePitch="360"/>
        </w:sectPr>
      </w:pPr>
    </w:p>
    <w:p w:rsidR="00952624" w:rsidRPr="002C68AB" w:rsidRDefault="00952624" w:rsidP="00473475">
      <w:pPr>
        <w:widowControl w:val="0"/>
        <w:jc w:val="both"/>
        <w:outlineLvl w:val="0"/>
        <w:rPr>
          <w:sz w:val="8"/>
          <w:szCs w:val="8"/>
        </w:rPr>
      </w:pPr>
    </w:p>
    <w:sectPr w:rsidR="00952624" w:rsidRPr="002C68AB" w:rsidSect="00811911">
      <w:headerReference w:type="first" r:id="rId22"/>
      <w:footerReference w:type="first" r:id="rId23"/>
      <w:footnotePr>
        <w:pos w:val="beneathText"/>
      </w:footnotePr>
      <w:type w:val="continuous"/>
      <w:pgSz w:w="11907" w:h="16840" w:code="9"/>
      <w:pgMar w:top="1276" w:right="1418" w:bottom="1418" w:left="0" w:header="709" w:footer="709" w:gutter="1701"/>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624" w:rsidRDefault="00952624">
      <w:r>
        <w:separator/>
      </w:r>
    </w:p>
  </w:endnote>
  <w:endnote w:type="continuationSeparator" w:id="0">
    <w:p w:rsidR="00952624" w:rsidRDefault="00952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tarSymbol">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624" w:rsidRDefault="00952624" w:rsidP="00681819">
    <w:pPr>
      <w:pStyle w:val="Zpat"/>
      <w:tabs>
        <w:tab w:val="clear" w:pos="4536"/>
        <w:tab w:val="center" w:pos="1134"/>
      </w:tabs>
      <w:rPr>
        <w:sz w:val="6"/>
        <w:szCs w:val="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624" w:rsidRDefault="0088282C" w:rsidP="0054586C">
    <w:pPr>
      <w:pStyle w:val="Zpat"/>
      <w:pBdr>
        <w:top w:val="single" w:sz="4" w:space="1" w:color="999999"/>
        <w:left w:val="single" w:sz="4" w:space="4" w:color="999999"/>
        <w:bottom w:val="single" w:sz="4" w:space="1" w:color="999999"/>
        <w:right w:val="single" w:sz="4" w:space="4" w:color="999999"/>
      </w:pBdr>
      <w:tabs>
        <w:tab w:val="clear" w:pos="4536"/>
        <w:tab w:val="center" w:pos="1134"/>
      </w:tabs>
      <w:rPr>
        <w:sz w:val="6"/>
        <w:szCs w:val="6"/>
      </w:rP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0" o:spid="_x0000_s2049" type="#_x0000_t75" style="position:absolute;margin-left:395.7pt;margin-top:1.15pt;width:41.1pt;height:19.1pt;z-index:251658240;visibility:visible;mso-wrap-distance-top:8.5pt;mso-wrap-distance-right:14.2pt" o:allowoverlap="f">
          <v:imagedata r:id="rId1" o:title="" blacklevel="13107f"/>
          <w10:wrap type="square"/>
        </v:shape>
      </w:pict>
    </w:r>
  </w:p>
  <w:p w:rsidR="00952624" w:rsidRDefault="00952624" w:rsidP="0054586C">
    <w:pPr>
      <w:pStyle w:val="Zpat"/>
      <w:pBdr>
        <w:top w:val="single" w:sz="4" w:space="1" w:color="999999"/>
        <w:left w:val="single" w:sz="4" w:space="4" w:color="999999"/>
        <w:bottom w:val="single" w:sz="4" w:space="1" w:color="999999"/>
        <w:right w:val="single" w:sz="4" w:space="4" w:color="999999"/>
      </w:pBdr>
      <w:tabs>
        <w:tab w:val="clear" w:pos="4536"/>
        <w:tab w:val="center" w:pos="0"/>
      </w:tabs>
      <w:rPr>
        <w:rStyle w:val="slostrnky"/>
        <w:rFonts w:ascii="Arial Narrow" w:hAnsi="Arial Narrow" w:cs="Arial Narrow"/>
        <w:color w:val="808080"/>
      </w:rPr>
    </w:pPr>
    <w:r>
      <w:rPr>
        <w:rFonts w:ascii="Arial Narrow" w:hAnsi="Arial Narrow" w:cs="Arial Narrow"/>
        <w:color w:val="808080"/>
        <w:sz w:val="18"/>
        <w:szCs w:val="18"/>
      </w:rPr>
      <w:t xml:space="preserve">               </w:t>
    </w:r>
    <w:r>
      <w:rPr>
        <w:rStyle w:val="slostrnky"/>
        <w:b/>
        <w:bCs/>
        <w:color w:val="808080"/>
      </w:rPr>
      <w:fldChar w:fldCharType="begin"/>
    </w:r>
    <w:r>
      <w:rPr>
        <w:rStyle w:val="slostrnky"/>
        <w:b/>
        <w:bCs/>
        <w:color w:val="808080"/>
      </w:rPr>
      <w:instrText xml:space="preserve"> PAGE </w:instrText>
    </w:r>
    <w:r>
      <w:rPr>
        <w:rStyle w:val="slostrnky"/>
        <w:b/>
        <w:bCs/>
        <w:color w:val="808080"/>
      </w:rPr>
      <w:fldChar w:fldCharType="separate"/>
    </w:r>
    <w:r w:rsidR="0088282C">
      <w:rPr>
        <w:rStyle w:val="slostrnky"/>
        <w:b/>
        <w:bCs/>
        <w:noProof/>
        <w:color w:val="808080"/>
      </w:rPr>
      <w:t>4</w:t>
    </w:r>
    <w:r>
      <w:rPr>
        <w:rStyle w:val="slostrnky"/>
        <w:b/>
        <w:bCs/>
        <w:color w:val="808080"/>
      </w:rPr>
      <w:fldChar w:fldCharType="end"/>
    </w:r>
    <w:r>
      <w:rPr>
        <w:rFonts w:ascii="Arial Narrow" w:hAnsi="Arial Narrow" w:cs="Arial Narrow"/>
        <w:color w:val="808080"/>
        <w:sz w:val="18"/>
        <w:szCs w:val="18"/>
      </w:rPr>
      <w:t xml:space="preserve">                                                                                  GAP Pardubice s.r.o., Pražská 135, 530 06  Pardubice</w:t>
    </w:r>
  </w:p>
  <w:p w:rsidR="00952624" w:rsidRDefault="00952624" w:rsidP="0054586C">
    <w:pPr>
      <w:pStyle w:val="Zpat"/>
      <w:pBdr>
        <w:top w:val="single" w:sz="4" w:space="1" w:color="999999"/>
        <w:left w:val="single" w:sz="4" w:space="4" w:color="999999"/>
        <w:bottom w:val="single" w:sz="4" w:space="1" w:color="999999"/>
        <w:right w:val="single" w:sz="4" w:space="4" w:color="999999"/>
      </w:pBdr>
      <w:tabs>
        <w:tab w:val="clear" w:pos="4536"/>
        <w:tab w:val="center" w:pos="1134"/>
      </w:tabs>
      <w:rPr>
        <w:sz w:val="6"/>
        <w:szCs w:val="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624" w:rsidRDefault="00952624">
    <w:pPr>
      <w:pStyle w:val="Zpat"/>
      <w:pBdr>
        <w:top w:val="single" w:sz="4" w:space="1" w:color="999999"/>
        <w:left w:val="single" w:sz="4" w:space="4" w:color="999999"/>
        <w:bottom w:val="single" w:sz="4" w:space="1" w:color="999999"/>
        <w:right w:val="single" w:sz="4" w:space="4" w:color="999999"/>
      </w:pBdr>
      <w:tabs>
        <w:tab w:val="clear" w:pos="4536"/>
        <w:tab w:val="center" w:pos="1134"/>
      </w:tabs>
      <w:rPr>
        <w:sz w:val="6"/>
        <w:szCs w:val="6"/>
      </w:rPr>
    </w:pPr>
  </w:p>
  <w:p w:rsidR="00952624" w:rsidRDefault="0088282C" w:rsidP="007338D9">
    <w:pPr>
      <w:pStyle w:val="Zpat"/>
      <w:pBdr>
        <w:top w:val="single" w:sz="4" w:space="1" w:color="999999"/>
        <w:left w:val="single" w:sz="4" w:space="4" w:color="999999"/>
        <w:bottom w:val="single" w:sz="4" w:space="1" w:color="999999"/>
        <w:right w:val="single" w:sz="4" w:space="4" w:color="999999"/>
      </w:pBdr>
      <w:tabs>
        <w:tab w:val="clear" w:pos="4536"/>
        <w:tab w:val="center" w:pos="0"/>
      </w:tabs>
      <w:rPr>
        <w:rStyle w:val="slostrnky"/>
        <w:rFonts w:ascii="Arial Narrow" w:hAnsi="Arial Narrow" w:cs="Arial Narrow"/>
        <w:color w:val="808080"/>
      </w:rP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2050" type="#_x0000_t75" style="position:absolute;margin-left:-.3pt;margin-top:-3.6pt;width:41.1pt;height:19.1pt;z-index:251657216;visibility:visible;mso-wrap-distance-top:8.5pt;mso-wrap-distance-right:14.2pt" o:allowoverlap="f">
          <v:imagedata r:id="rId1" o:title="" blacklevel="13107f"/>
          <w10:wrap type="square"/>
        </v:shape>
      </w:pict>
    </w:r>
    <w:r w:rsidR="00952624">
      <w:rPr>
        <w:rFonts w:ascii="Arial Narrow" w:hAnsi="Arial Narrow" w:cs="Arial Narrow"/>
        <w:color w:val="808080"/>
        <w:sz w:val="18"/>
        <w:szCs w:val="18"/>
      </w:rPr>
      <w:t xml:space="preserve">                         GAP Pardubice s.r.o., Pražská 135, 530 06  Pardubice                                                                                    </w:t>
    </w:r>
    <w:r w:rsidR="00952624">
      <w:rPr>
        <w:rStyle w:val="slostrnky"/>
        <w:b/>
        <w:bCs/>
        <w:color w:val="808080"/>
      </w:rPr>
      <w:fldChar w:fldCharType="begin"/>
    </w:r>
    <w:r w:rsidR="00952624">
      <w:rPr>
        <w:rStyle w:val="slostrnky"/>
        <w:b/>
        <w:bCs/>
        <w:color w:val="808080"/>
      </w:rPr>
      <w:instrText xml:space="preserve"> PAGE </w:instrText>
    </w:r>
    <w:r w:rsidR="00952624">
      <w:rPr>
        <w:rStyle w:val="slostrnky"/>
        <w:b/>
        <w:bCs/>
        <w:color w:val="808080"/>
      </w:rPr>
      <w:fldChar w:fldCharType="separate"/>
    </w:r>
    <w:r>
      <w:rPr>
        <w:rStyle w:val="slostrnky"/>
        <w:b/>
        <w:bCs/>
        <w:noProof/>
        <w:color w:val="808080"/>
      </w:rPr>
      <w:t>5</w:t>
    </w:r>
    <w:r w:rsidR="00952624">
      <w:rPr>
        <w:rStyle w:val="slostrnky"/>
        <w:b/>
        <w:bCs/>
        <w:color w:val="808080"/>
      </w:rPr>
      <w:fldChar w:fldCharType="end"/>
    </w:r>
  </w:p>
  <w:p w:rsidR="00952624" w:rsidRDefault="00952624">
    <w:pPr>
      <w:pStyle w:val="Zpat"/>
      <w:pBdr>
        <w:top w:val="single" w:sz="4" w:space="1" w:color="999999"/>
        <w:left w:val="single" w:sz="4" w:space="4" w:color="999999"/>
        <w:bottom w:val="single" w:sz="4" w:space="1" w:color="999999"/>
        <w:right w:val="single" w:sz="4" w:space="4" w:color="999999"/>
      </w:pBdr>
      <w:tabs>
        <w:tab w:val="clear" w:pos="4536"/>
        <w:tab w:val="center" w:pos="1134"/>
      </w:tabs>
      <w:rPr>
        <w:sz w:val="6"/>
        <w:szCs w:val="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624" w:rsidRPr="003A5A2B" w:rsidRDefault="00952624" w:rsidP="003A5A2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624" w:rsidRDefault="00952624">
      <w:r>
        <w:separator/>
      </w:r>
    </w:p>
  </w:footnote>
  <w:footnote w:type="continuationSeparator" w:id="0">
    <w:p w:rsidR="00952624" w:rsidRDefault="009526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624" w:rsidRPr="004F1382" w:rsidRDefault="00952624" w:rsidP="004F138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624" w:rsidRPr="00652F20" w:rsidRDefault="00952624" w:rsidP="00652F20">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624" w:rsidRPr="00D949D1" w:rsidRDefault="00952624" w:rsidP="00D949D1">
    <w:pPr>
      <w:pStyle w:val="Zhlav"/>
      <w:pBdr>
        <w:top w:val="single" w:sz="4" w:space="1" w:color="999999"/>
        <w:left w:val="single" w:sz="4" w:space="4" w:color="999999"/>
        <w:bottom w:val="single" w:sz="4" w:space="1" w:color="999999"/>
        <w:right w:val="single" w:sz="4" w:space="4" w:color="999999"/>
      </w:pBdr>
    </w:pPr>
    <w:r w:rsidRPr="00C4487E">
      <w:rPr>
        <w:rFonts w:ascii="Arial Narrow" w:hAnsi="Arial Narrow" w:cs="Arial Narrow"/>
        <w:color w:val="808080"/>
        <w:sz w:val="18"/>
        <w:szCs w:val="18"/>
      </w:rPr>
      <w:t>Retenční nádrž VHO 1 a průleh PEO 4</w:t>
    </w:r>
    <w:r>
      <w:rPr>
        <w:rFonts w:ascii="Arial Narrow" w:hAnsi="Arial Narrow" w:cs="Arial Narrow"/>
        <w:color w:val="808080"/>
        <w:sz w:val="18"/>
        <w:szCs w:val="18"/>
      </w:rPr>
      <w:t xml:space="preserve">                                     </w:t>
    </w:r>
    <w:r>
      <w:rPr>
        <w:rFonts w:ascii="Arial Narrow" w:hAnsi="Arial Narrow" w:cs="Arial Narrow"/>
        <w:color w:val="808080"/>
        <w:sz w:val="18"/>
        <w:szCs w:val="18"/>
      </w:rPr>
      <w:tab/>
      <w:t xml:space="preserve">                                                                                D.1 T</w:t>
    </w:r>
    <w:r w:rsidRPr="006B3938">
      <w:rPr>
        <w:rFonts w:ascii="Arial Narrow" w:hAnsi="Arial Narrow" w:cs="Arial Narrow"/>
        <w:color w:val="808080"/>
        <w:sz w:val="18"/>
        <w:szCs w:val="18"/>
      </w:rPr>
      <w:t>echnická zpráva</w:t>
    </w:r>
  </w:p>
  <w:p w:rsidR="00952624" w:rsidRDefault="00952624">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624" w:rsidRPr="00D949D1" w:rsidRDefault="00952624" w:rsidP="00D949D1">
    <w:pPr>
      <w:pStyle w:val="Zhlav"/>
      <w:pBdr>
        <w:top w:val="single" w:sz="4" w:space="1" w:color="999999"/>
        <w:left w:val="single" w:sz="4" w:space="4" w:color="999999"/>
        <w:bottom w:val="single" w:sz="4" w:space="1" w:color="999999"/>
        <w:right w:val="single" w:sz="4" w:space="4" w:color="999999"/>
      </w:pBdr>
    </w:pPr>
    <w:r>
      <w:rPr>
        <w:rFonts w:ascii="Arial Narrow" w:hAnsi="Arial Narrow" w:cs="Arial Narrow"/>
        <w:color w:val="808080"/>
        <w:sz w:val="18"/>
        <w:szCs w:val="18"/>
      </w:rPr>
      <w:t>D.1 T</w:t>
    </w:r>
    <w:r w:rsidRPr="006B3938">
      <w:rPr>
        <w:rFonts w:ascii="Arial Narrow" w:hAnsi="Arial Narrow" w:cs="Arial Narrow"/>
        <w:color w:val="808080"/>
        <w:sz w:val="18"/>
        <w:szCs w:val="18"/>
      </w:rPr>
      <w:t>echnická zpráva</w:t>
    </w:r>
    <w:r>
      <w:rPr>
        <w:rFonts w:ascii="Arial Narrow" w:hAnsi="Arial Narrow" w:cs="Arial Narrow"/>
        <w:color w:val="808080"/>
        <w:sz w:val="18"/>
        <w:szCs w:val="18"/>
      </w:rPr>
      <w:tab/>
      <w:t xml:space="preserve">                                                                                                                     </w:t>
    </w:r>
    <w:r w:rsidRPr="00C4487E">
      <w:rPr>
        <w:rFonts w:ascii="Arial Narrow" w:hAnsi="Arial Narrow" w:cs="Arial Narrow"/>
        <w:color w:val="808080"/>
        <w:sz w:val="18"/>
        <w:szCs w:val="18"/>
      </w:rPr>
      <w:t>Retenční nádrž VHO 1 a průleh PEO 4</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624" w:rsidRPr="00BA7C2B" w:rsidRDefault="00952624" w:rsidP="00BA7C2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pStyle w:val="Nadpis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multilevel"/>
    <w:tmpl w:val="00000002"/>
    <w:name w:val="WW8Num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00000003"/>
    <w:multiLevelType w:val="singleLevel"/>
    <w:tmpl w:val="00000003"/>
    <w:name w:val="WW8Num2"/>
    <w:lvl w:ilvl="0">
      <w:start w:val="1"/>
      <w:numFmt w:val="lowerLetter"/>
      <w:lvlText w:val="%1)"/>
      <w:lvlJc w:val="left"/>
      <w:pPr>
        <w:tabs>
          <w:tab w:val="num" w:pos="0"/>
        </w:tabs>
      </w:pPr>
    </w:lvl>
  </w:abstractNum>
  <w:abstractNum w:abstractNumId="3">
    <w:nsid w:val="00000004"/>
    <w:multiLevelType w:val="singleLevel"/>
    <w:tmpl w:val="00000004"/>
    <w:name w:val="WW8Num3"/>
    <w:lvl w:ilvl="0">
      <w:start w:val="1"/>
      <w:numFmt w:val="bullet"/>
      <w:lvlText w:val="-"/>
      <w:lvlJc w:val="left"/>
      <w:pPr>
        <w:tabs>
          <w:tab w:val="num" w:pos="0"/>
        </w:tabs>
      </w:pPr>
      <w:rPr>
        <w:rFonts w:ascii="Times New Roman" w:hAnsi="Times New Roman" w:cs="Times New Roman"/>
      </w:rPr>
    </w:lvl>
  </w:abstractNum>
  <w:abstractNum w:abstractNumId="4">
    <w:nsid w:val="00000005"/>
    <w:multiLevelType w:val="multilevel"/>
    <w:tmpl w:val="00000005"/>
    <w:name w:val="WW8Num4"/>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5">
    <w:nsid w:val="00000006"/>
    <w:multiLevelType w:val="singleLevel"/>
    <w:tmpl w:val="04050017"/>
    <w:name w:val="WW8Num5"/>
    <w:lvl w:ilvl="0">
      <w:start w:val="1"/>
      <w:numFmt w:val="lowerLetter"/>
      <w:lvlText w:val="%1)"/>
      <w:lvlJc w:val="left"/>
      <w:pPr>
        <w:tabs>
          <w:tab w:val="num" w:pos="360"/>
        </w:tabs>
        <w:ind w:left="360" w:hanging="360"/>
      </w:pPr>
    </w:lvl>
  </w:abstractNum>
  <w:abstractNum w:abstractNumId="6">
    <w:nsid w:val="00000007"/>
    <w:multiLevelType w:val="singleLevel"/>
    <w:tmpl w:val="00000007"/>
    <w:name w:val="WW8Num6"/>
    <w:lvl w:ilvl="0">
      <w:start w:val="1"/>
      <w:numFmt w:val="bullet"/>
      <w:lvlText w:val="·"/>
      <w:lvlJc w:val="left"/>
      <w:pPr>
        <w:tabs>
          <w:tab w:val="num" w:pos="0"/>
        </w:tabs>
      </w:pPr>
      <w:rPr>
        <w:rFonts w:ascii="Symbol" w:hAnsi="Symbol" w:cs="Symbol"/>
      </w:rPr>
    </w:lvl>
  </w:abstractNum>
  <w:abstractNum w:abstractNumId="7">
    <w:nsid w:val="00000008"/>
    <w:multiLevelType w:val="singleLevel"/>
    <w:tmpl w:val="00000008"/>
    <w:name w:val="WW8Num7"/>
    <w:lvl w:ilvl="0">
      <w:start w:val="1"/>
      <w:numFmt w:val="lowerLetter"/>
      <w:lvlText w:val="%1)"/>
      <w:lvlJc w:val="left"/>
      <w:pPr>
        <w:tabs>
          <w:tab w:val="num" w:pos="0"/>
        </w:tabs>
      </w:pPr>
    </w:lvl>
  </w:abstractNum>
  <w:abstractNum w:abstractNumId="8">
    <w:nsid w:val="00000009"/>
    <w:multiLevelType w:val="singleLevel"/>
    <w:tmpl w:val="00000009"/>
    <w:name w:val="WW8Num8"/>
    <w:lvl w:ilvl="0">
      <w:start w:val="1"/>
      <w:numFmt w:val="bullet"/>
      <w:lvlText w:val="§"/>
      <w:lvlJc w:val="left"/>
      <w:pPr>
        <w:tabs>
          <w:tab w:val="num" w:pos="0"/>
        </w:tabs>
      </w:pPr>
      <w:rPr>
        <w:rFonts w:ascii="Wingdings" w:hAnsi="Wingdings" w:cs="Wingdings"/>
      </w:rPr>
    </w:lvl>
  </w:abstractNum>
  <w:abstractNum w:abstractNumId="9">
    <w:nsid w:val="0000000A"/>
    <w:multiLevelType w:val="singleLevel"/>
    <w:tmpl w:val="0000000A"/>
    <w:name w:val="WW8Num9"/>
    <w:lvl w:ilvl="0">
      <w:start w:val="1"/>
      <w:numFmt w:val="bullet"/>
      <w:lvlText w:val="§"/>
      <w:lvlJc w:val="left"/>
      <w:pPr>
        <w:tabs>
          <w:tab w:val="num" w:pos="0"/>
        </w:tabs>
      </w:pPr>
      <w:rPr>
        <w:rFonts w:ascii="Wingdings" w:hAnsi="Wingdings" w:cs="Wingdings"/>
      </w:rPr>
    </w:lvl>
  </w:abstractNum>
  <w:abstractNum w:abstractNumId="10">
    <w:nsid w:val="0000000B"/>
    <w:multiLevelType w:val="singleLevel"/>
    <w:tmpl w:val="0000000B"/>
    <w:name w:val="WW8Num10"/>
    <w:lvl w:ilvl="0">
      <w:start w:val="1"/>
      <w:numFmt w:val="lowerLetter"/>
      <w:lvlText w:val="%1)"/>
      <w:lvlJc w:val="left"/>
      <w:pPr>
        <w:tabs>
          <w:tab w:val="num" w:pos="0"/>
        </w:tabs>
      </w:pPr>
    </w:lvl>
  </w:abstractNum>
  <w:abstractNum w:abstractNumId="11">
    <w:nsid w:val="0000000C"/>
    <w:multiLevelType w:val="multilevel"/>
    <w:tmpl w:val="0000000C"/>
    <w:name w:val="WW8Num11"/>
    <w:lvl w:ilvl="0">
      <w:start w:val="1"/>
      <w:numFmt w:val="bullet"/>
      <w:lvlText w:val="–"/>
      <w:lvlJc w:val="left"/>
      <w:pPr>
        <w:tabs>
          <w:tab w:val="num" w:pos="0"/>
        </w:tabs>
      </w:pPr>
      <w:rPr>
        <w:rFonts w:ascii="StarSymbol" w:hAnsi="StarSymbol" w:cs="StarSymbol"/>
        <w:b w:val="0"/>
        <w:bCs w:val="0"/>
      </w:rPr>
    </w:lvl>
    <w:lvl w:ilvl="1">
      <w:start w:val="1"/>
      <w:numFmt w:val="bullet"/>
      <w:lvlText w:val="–"/>
      <w:lvlJc w:val="left"/>
      <w:pPr>
        <w:tabs>
          <w:tab w:val="num" w:pos="0"/>
        </w:tabs>
      </w:pPr>
      <w:rPr>
        <w:rFonts w:ascii="StarSymbol" w:hAnsi="StarSymbol" w:cs="StarSymbol"/>
        <w:b w:val="0"/>
        <w:bCs w:val="0"/>
      </w:rPr>
    </w:lvl>
    <w:lvl w:ilvl="2">
      <w:start w:val="1"/>
      <w:numFmt w:val="bullet"/>
      <w:lvlText w:val="–"/>
      <w:lvlJc w:val="left"/>
      <w:pPr>
        <w:tabs>
          <w:tab w:val="num" w:pos="0"/>
        </w:tabs>
      </w:pPr>
      <w:rPr>
        <w:rFonts w:ascii="StarSymbol" w:hAnsi="StarSymbol" w:cs="StarSymbol"/>
        <w:b w:val="0"/>
        <w:bCs w:val="0"/>
      </w:rPr>
    </w:lvl>
    <w:lvl w:ilvl="3">
      <w:start w:val="1"/>
      <w:numFmt w:val="bullet"/>
      <w:lvlText w:val="–"/>
      <w:lvlJc w:val="left"/>
      <w:pPr>
        <w:tabs>
          <w:tab w:val="num" w:pos="0"/>
        </w:tabs>
      </w:pPr>
      <w:rPr>
        <w:rFonts w:ascii="StarSymbol" w:hAnsi="StarSymbol" w:cs="StarSymbol"/>
        <w:b w:val="0"/>
        <w:bCs w:val="0"/>
      </w:rPr>
    </w:lvl>
    <w:lvl w:ilvl="4">
      <w:start w:val="1"/>
      <w:numFmt w:val="bullet"/>
      <w:lvlText w:val="–"/>
      <w:lvlJc w:val="left"/>
      <w:pPr>
        <w:tabs>
          <w:tab w:val="num" w:pos="0"/>
        </w:tabs>
      </w:pPr>
      <w:rPr>
        <w:rFonts w:ascii="StarSymbol" w:hAnsi="StarSymbol" w:cs="StarSymbol"/>
        <w:b w:val="0"/>
        <w:bCs w:val="0"/>
      </w:rPr>
    </w:lvl>
    <w:lvl w:ilvl="5">
      <w:start w:val="1"/>
      <w:numFmt w:val="bullet"/>
      <w:lvlText w:val="–"/>
      <w:lvlJc w:val="left"/>
      <w:pPr>
        <w:tabs>
          <w:tab w:val="num" w:pos="0"/>
        </w:tabs>
      </w:pPr>
      <w:rPr>
        <w:rFonts w:ascii="StarSymbol" w:hAnsi="StarSymbol" w:cs="StarSymbol"/>
        <w:b w:val="0"/>
        <w:bCs w:val="0"/>
      </w:rPr>
    </w:lvl>
    <w:lvl w:ilvl="6">
      <w:start w:val="1"/>
      <w:numFmt w:val="bullet"/>
      <w:lvlText w:val="–"/>
      <w:lvlJc w:val="left"/>
      <w:pPr>
        <w:tabs>
          <w:tab w:val="num" w:pos="0"/>
        </w:tabs>
      </w:pPr>
      <w:rPr>
        <w:rFonts w:ascii="StarSymbol" w:hAnsi="StarSymbol" w:cs="StarSymbol"/>
        <w:b w:val="0"/>
        <w:bCs w:val="0"/>
      </w:rPr>
    </w:lvl>
    <w:lvl w:ilvl="7">
      <w:start w:val="1"/>
      <w:numFmt w:val="bullet"/>
      <w:lvlText w:val="–"/>
      <w:lvlJc w:val="left"/>
      <w:pPr>
        <w:tabs>
          <w:tab w:val="num" w:pos="0"/>
        </w:tabs>
      </w:pPr>
      <w:rPr>
        <w:rFonts w:ascii="StarSymbol" w:hAnsi="StarSymbol" w:cs="StarSymbol"/>
        <w:b w:val="0"/>
        <w:bCs w:val="0"/>
      </w:rPr>
    </w:lvl>
    <w:lvl w:ilvl="8">
      <w:start w:val="1"/>
      <w:numFmt w:val="bullet"/>
      <w:lvlText w:val="–"/>
      <w:lvlJc w:val="left"/>
      <w:pPr>
        <w:tabs>
          <w:tab w:val="num" w:pos="0"/>
        </w:tabs>
      </w:pPr>
      <w:rPr>
        <w:rFonts w:ascii="StarSymbol" w:hAnsi="StarSymbol" w:cs="StarSymbol"/>
        <w:b w:val="0"/>
        <w:bCs w:val="0"/>
      </w:rPr>
    </w:lvl>
  </w:abstractNum>
  <w:abstractNum w:abstractNumId="12">
    <w:nsid w:val="0000000D"/>
    <w:multiLevelType w:val="multilevel"/>
    <w:tmpl w:val="0000000D"/>
    <w:name w:val="WW8Num12"/>
    <w:lvl w:ilvl="0">
      <w:start w:val="1"/>
      <w:numFmt w:val="bullet"/>
      <w:lvlText w:val="–"/>
      <w:lvlJc w:val="left"/>
      <w:pPr>
        <w:tabs>
          <w:tab w:val="num" w:pos="0"/>
        </w:tabs>
      </w:pPr>
      <w:rPr>
        <w:rFonts w:ascii="StarSymbol" w:hAnsi="StarSymbol" w:cs="StarSymbol"/>
      </w:rPr>
    </w:lvl>
    <w:lvl w:ilvl="1">
      <w:start w:val="1"/>
      <w:numFmt w:val="bullet"/>
      <w:lvlText w:val="–"/>
      <w:lvlJc w:val="left"/>
      <w:pPr>
        <w:tabs>
          <w:tab w:val="num" w:pos="0"/>
        </w:tabs>
      </w:pPr>
      <w:rPr>
        <w:rFonts w:ascii="StarSymbol" w:hAnsi="StarSymbol" w:cs="StarSymbol"/>
      </w:rPr>
    </w:lvl>
    <w:lvl w:ilvl="2">
      <w:start w:val="1"/>
      <w:numFmt w:val="bullet"/>
      <w:lvlText w:val="–"/>
      <w:lvlJc w:val="left"/>
      <w:pPr>
        <w:tabs>
          <w:tab w:val="num" w:pos="0"/>
        </w:tabs>
      </w:pPr>
      <w:rPr>
        <w:rFonts w:ascii="StarSymbol" w:hAnsi="StarSymbol" w:cs="StarSymbol"/>
      </w:rPr>
    </w:lvl>
    <w:lvl w:ilvl="3">
      <w:start w:val="1"/>
      <w:numFmt w:val="bullet"/>
      <w:lvlText w:val="–"/>
      <w:lvlJc w:val="left"/>
      <w:pPr>
        <w:tabs>
          <w:tab w:val="num" w:pos="0"/>
        </w:tabs>
      </w:pPr>
      <w:rPr>
        <w:rFonts w:ascii="StarSymbol" w:hAnsi="StarSymbol" w:cs="StarSymbol"/>
      </w:rPr>
    </w:lvl>
    <w:lvl w:ilvl="4">
      <w:start w:val="1"/>
      <w:numFmt w:val="bullet"/>
      <w:lvlText w:val="–"/>
      <w:lvlJc w:val="left"/>
      <w:pPr>
        <w:tabs>
          <w:tab w:val="num" w:pos="0"/>
        </w:tabs>
      </w:pPr>
      <w:rPr>
        <w:rFonts w:ascii="StarSymbol" w:hAnsi="StarSymbol" w:cs="StarSymbol"/>
      </w:rPr>
    </w:lvl>
    <w:lvl w:ilvl="5">
      <w:start w:val="1"/>
      <w:numFmt w:val="bullet"/>
      <w:lvlText w:val="–"/>
      <w:lvlJc w:val="left"/>
      <w:pPr>
        <w:tabs>
          <w:tab w:val="num" w:pos="0"/>
        </w:tabs>
      </w:pPr>
      <w:rPr>
        <w:rFonts w:ascii="StarSymbol" w:hAnsi="StarSymbol" w:cs="StarSymbol"/>
      </w:rPr>
    </w:lvl>
    <w:lvl w:ilvl="6">
      <w:start w:val="1"/>
      <w:numFmt w:val="bullet"/>
      <w:lvlText w:val="–"/>
      <w:lvlJc w:val="left"/>
      <w:pPr>
        <w:tabs>
          <w:tab w:val="num" w:pos="0"/>
        </w:tabs>
      </w:pPr>
      <w:rPr>
        <w:rFonts w:ascii="StarSymbol" w:hAnsi="StarSymbol" w:cs="StarSymbol"/>
      </w:rPr>
    </w:lvl>
    <w:lvl w:ilvl="7">
      <w:start w:val="1"/>
      <w:numFmt w:val="bullet"/>
      <w:lvlText w:val="–"/>
      <w:lvlJc w:val="left"/>
      <w:pPr>
        <w:tabs>
          <w:tab w:val="num" w:pos="0"/>
        </w:tabs>
      </w:pPr>
      <w:rPr>
        <w:rFonts w:ascii="StarSymbol" w:hAnsi="StarSymbol" w:cs="StarSymbol"/>
      </w:rPr>
    </w:lvl>
    <w:lvl w:ilvl="8">
      <w:start w:val="1"/>
      <w:numFmt w:val="bullet"/>
      <w:lvlText w:val="–"/>
      <w:lvlJc w:val="left"/>
      <w:pPr>
        <w:tabs>
          <w:tab w:val="num" w:pos="0"/>
        </w:tabs>
      </w:pPr>
      <w:rPr>
        <w:rFonts w:ascii="StarSymbol" w:hAnsi="StarSymbol" w:cs="StarSymbol"/>
      </w:rPr>
    </w:lvl>
  </w:abstractNum>
  <w:abstractNum w:abstractNumId="13">
    <w:nsid w:val="0000000E"/>
    <w:multiLevelType w:val="multilevel"/>
    <w:tmpl w:val="0000000E"/>
    <w:name w:val="WW8Num13"/>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14">
    <w:nsid w:val="0000000F"/>
    <w:multiLevelType w:val="multilevel"/>
    <w:tmpl w:val="0000000F"/>
    <w:name w:val="WW8Num14"/>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15">
    <w:nsid w:val="00000010"/>
    <w:multiLevelType w:val="multilevel"/>
    <w:tmpl w:val="00000010"/>
    <w:name w:val="WW8Num15"/>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16">
    <w:nsid w:val="00000011"/>
    <w:multiLevelType w:val="multilevel"/>
    <w:tmpl w:val="00000011"/>
    <w:name w:val="WW8Num16"/>
    <w:lvl w:ilvl="0">
      <w:start w:val="1"/>
      <w:numFmt w:val="bullet"/>
      <w:lvlText w:val="–"/>
      <w:lvlJc w:val="left"/>
      <w:pPr>
        <w:tabs>
          <w:tab w:val="num" w:pos="0"/>
        </w:tabs>
      </w:pPr>
      <w:rPr>
        <w:rFonts w:ascii="StarSymbol" w:hAnsi="StarSymbol" w:cs="StarSymbol"/>
      </w:rPr>
    </w:lvl>
    <w:lvl w:ilvl="1">
      <w:start w:val="1"/>
      <w:numFmt w:val="bullet"/>
      <w:lvlText w:val="–"/>
      <w:lvlJc w:val="left"/>
      <w:pPr>
        <w:tabs>
          <w:tab w:val="num" w:pos="0"/>
        </w:tabs>
      </w:pPr>
      <w:rPr>
        <w:rFonts w:ascii="StarSymbol" w:hAnsi="StarSymbol" w:cs="StarSymbol"/>
      </w:rPr>
    </w:lvl>
    <w:lvl w:ilvl="2">
      <w:start w:val="1"/>
      <w:numFmt w:val="bullet"/>
      <w:lvlText w:val="–"/>
      <w:lvlJc w:val="left"/>
      <w:pPr>
        <w:tabs>
          <w:tab w:val="num" w:pos="0"/>
        </w:tabs>
      </w:pPr>
      <w:rPr>
        <w:rFonts w:ascii="StarSymbol" w:hAnsi="StarSymbol" w:cs="StarSymbol"/>
      </w:rPr>
    </w:lvl>
    <w:lvl w:ilvl="3">
      <w:start w:val="1"/>
      <w:numFmt w:val="bullet"/>
      <w:lvlText w:val="–"/>
      <w:lvlJc w:val="left"/>
      <w:pPr>
        <w:tabs>
          <w:tab w:val="num" w:pos="0"/>
        </w:tabs>
      </w:pPr>
      <w:rPr>
        <w:rFonts w:ascii="StarSymbol" w:hAnsi="StarSymbol" w:cs="StarSymbol"/>
      </w:rPr>
    </w:lvl>
    <w:lvl w:ilvl="4">
      <w:start w:val="1"/>
      <w:numFmt w:val="bullet"/>
      <w:lvlText w:val="–"/>
      <w:lvlJc w:val="left"/>
      <w:pPr>
        <w:tabs>
          <w:tab w:val="num" w:pos="0"/>
        </w:tabs>
      </w:pPr>
      <w:rPr>
        <w:rFonts w:ascii="StarSymbol" w:hAnsi="StarSymbol" w:cs="StarSymbol"/>
      </w:rPr>
    </w:lvl>
    <w:lvl w:ilvl="5">
      <w:start w:val="1"/>
      <w:numFmt w:val="bullet"/>
      <w:lvlText w:val="–"/>
      <w:lvlJc w:val="left"/>
      <w:pPr>
        <w:tabs>
          <w:tab w:val="num" w:pos="0"/>
        </w:tabs>
      </w:pPr>
      <w:rPr>
        <w:rFonts w:ascii="StarSymbol" w:hAnsi="StarSymbol" w:cs="StarSymbol"/>
      </w:rPr>
    </w:lvl>
    <w:lvl w:ilvl="6">
      <w:start w:val="1"/>
      <w:numFmt w:val="bullet"/>
      <w:lvlText w:val="–"/>
      <w:lvlJc w:val="left"/>
      <w:pPr>
        <w:tabs>
          <w:tab w:val="num" w:pos="0"/>
        </w:tabs>
      </w:pPr>
      <w:rPr>
        <w:rFonts w:ascii="StarSymbol" w:hAnsi="StarSymbol" w:cs="StarSymbol"/>
      </w:rPr>
    </w:lvl>
    <w:lvl w:ilvl="7">
      <w:start w:val="1"/>
      <w:numFmt w:val="bullet"/>
      <w:lvlText w:val="–"/>
      <w:lvlJc w:val="left"/>
      <w:pPr>
        <w:tabs>
          <w:tab w:val="num" w:pos="0"/>
        </w:tabs>
      </w:pPr>
      <w:rPr>
        <w:rFonts w:ascii="StarSymbol" w:hAnsi="StarSymbol" w:cs="StarSymbol"/>
      </w:rPr>
    </w:lvl>
    <w:lvl w:ilvl="8">
      <w:start w:val="1"/>
      <w:numFmt w:val="bullet"/>
      <w:lvlText w:val="–"/>
      <w:lvlJc w:val="left"/>
      <w:pPr>
        <w:tabs>
          <w:tab w:val="num" w:pos="0"/>
        </w:tabs>
      </w:pPr>
      <w:rPr>
        <w:rFonts w:ascii="StarSymbol" w:hAnsi="StarSymbol" w:cs="StarSymbol"/>
      </w:rPr>
    </w:lvl>
  </w:abstractNum>
  <w:abstractNum w:abstractNumId="17">
    <w:nsid w:val="00000012"/>
    <w:multiLevelType w:val="multilevel"/>
    <w:tmpl w:val="00000012"/>
    <w:name w:val="WW8Num25"/>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18">
    <w:nsid w:val="00000013"/>
    <w:multiLevelType w:val="multilevel"/>
    <w:tmpl w:val="00000013"/>
    <w:name w:val="WW8Num26"/>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19">
    <w:nsid w:val="00000014"/>
    <w:multiLevelType w:val="multilevel"/>
    <w:tmpl w:val="00000014"/>
    <w:name w:val="WW8Num27"/>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0">
    <w:nsid w:val="00000015"/>
    <w:multiLevelType w:val="multilevel"/>
    <w:tmpl w:val="00000015"/>
    <w:name w:val="WW8Num28"/>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1">
    <w:nsid w:val="00000016"/>
    <w:multiLevelType w:val="multilevel"/>
    <w:tmpl w:val="00000016"/>
    <w:name w:val="WW8Num29"/>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2">
    <w:nsid w:val="00000017"/>
    <w:multiLevelType w:val="multilevel"/>
    <w:tmpl w:val="00000017"/>
    <w:name w:val="WW8Num30"/>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3">
    <w:nsid w:val="00000018"/>
    <w:multiLevelType w:val="multilevel"/>
    <w:tmpl w:val="00000018"/>
    <w:name w:val="WW8Num31"/>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4">
    <w:nsid w:val="00000019"/>
    <w:multiLevelType w:val="multilevel"/>
    <w:tmpl w:val="00000019"/>
    <w:name w:val="WW8Num32"/>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5">
    <w:nsid w:val="0000001A"/>
    <w:multiLevelType w:val="multilevel"/>
    <w:tmpl w:val="0000001A"/>
    <w:name w:val="WW8Num33"/>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6">
    <w:nsid w:val="0000001B"/>
    <w:multiLevelType w:val="multilevel"/>
    <w:tmpl w:val="0000001B"/>
    <w:name w:val="WW8Num34"/>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7">
    <w:nsid w:val="0000001C"/>
    <w:multiLevelType w:val="multilevel"/>
    <w:tmpl w:val="0000001C"/>
    <w:name w:val="WW8Num35"/>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8">
    <w:nsid w:val="0000001D"/>
    <w:multiLevelType w:val="multilevel"/>
    <w:tmpl w:val="0000001D"/>
    <w:name w:val="WW8Num36"/>
    <w:lvl w:ilvl="0">
      <w:start w:val="1"/>
      <w:numFmt w:val="decimal"/>
      <w:lvlText w:val="%1."/>
      <w:lvlJc w:val="left"/>
      <w:pPr>
        <w:tabs>
          <w:tab w:val="num" w:pos="0"/>
        </w:tabs>
      </w:pPr>
    </w:lvl>
    <w:lvl w:ilvl="1">
      <w:start w:val="1"/>
      <w:numFmt w:val="bullet"/>
      <w:lvlText w:val="·"/>
      <w:lvlJc w:val="left"/>
      <w:pPr>
        <w:tabs>
          <w:tab w:val="num" w:pos="0"/>
        </w:tabs>
      </w:pPr>
      <w:rPr>
        <w:rFonts w:ascii="Symbol" w:hAnsi="Symbol" w:cs="Symbol"/>
      </w:r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9">
    <w:nsid w:val="0000001E"/>
    <w:multiLevelType w:val="multilevel"/>
    <w:tmpl w:val="0000001E"/>
    <w:name w:val="WW8Num37"/>
    <w:lvl w:ilvl="0">
      <w:start w:val="1"/>
      <w:numFmt w:val="bullet"/>
      <w:lvlText w:val="§"/>
      <w:lvlJc w:val="left"/>
      <w:pPr>
        <w:tabs>
          <w:tab w:val="num" w:pos="0"/>
        </w:tabs>
      </w:pPr>
      <w:rPr>
        <w:rFonts w:ascii="Wingdings" w:hAnsi="Wingdings" w:cs="Wingdings"/>
      </w:rPr>
    </w:lvl>
    <w:lvl w:ilvl="1">
      <w:start w:val="1"/>
      <w:numFmt w:val="decimal"/>
      <w:lvlText w:val="%2."/>
      <w:lvlJc w:val="left"/>
      <w:pPr>
        <w:tabs>
          <w:tab w:val="num" w:pos="0"/>
        </w:tabs>
      </w:p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30">
    <w:nsid w:val="0000001F"/>
    <w:multiLevelType w:val="multilevel"/>
    <w:tmpl w:val="0000001F"/>
    <w:name w:val="WW8Num38"/>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31">
    <w:nsid w:val="00000020"/>
    <w:multiLevelType w:val="multilevel"/>
    <w:tmpl w:val="00000020"/>
    <w:name w:val="WW8Num39"/>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32">
    <w:nsid w:val="00000021"/>
    <w:multiLevelType w:val="multilevel"/>
    <w:tmpl w:val="00000021"/>
    <w:name w:val="WW8Num40"/>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33">
    <w:nsid w:val="00000022"/>
    <w:multiLevelType w:val="multilevel"/>
    <w:tmpl w:val="00000022"/>
    <w:name w:val="WW8Num41"/>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34">
    <w:nsid w:val="00000023"/>
    <w:multiLevelType w:val="singleLevel"/>
    <w:tmpl w:val="00000023"/>
    <w:name w:val="WW8Num48"/>
    <w:lvl w:ilvl="0">
      <w:start w:val="1"/>
      <w:numFmt w:val="decimal"/>
      <w:lvlText w:val="%1."/>
      <w:lvlJc w:val="left"/>
      <w:pPr>
        <w:tabs>
          <w:tab w:val="num" w:pos="720"/>
        </w:tabs>
      </w:pPr>
    </w:lvl>
  </w:abstractNum>
  <w:abstractNum w:abstractNumId="35">
    <w:nsid w:val="00000024"/>
    <w:multiLevelType w:val="singleLevel"/>
    <w:tmpl w:val="00000024"/>
    <w:name w:val="WW8Num49"/>
    <w:lvl w:ilvl="0">
      <w:start w:val="1"/>
      <w:numFmt w:val="bullet"/>
      <w:lvlText w:val=""/>
      <w:lvlJc w:val="left"/>
      <w:pPr>
        <w:tabs>
          <w:tab w:val="num" w:pos="720"/>
        </w:tabs>
      </w:pPr>
      <w:rPr>
        <w:rFonts w:ascii="Symbol" w:hAnsi="Symbol" w:cs="Symbol"/>
      </w:rPr>
    </w:lvl>
  </w:abstractNum>
  <w:abstractNum w:abstractNumId="36">
    <w:nsid w:val="00000025"/>
    <w:multiLevelType w:val="singleLevel"/>
    <w:tmpl w:val="00000025"/>
    <w:name w:val="WW8Num51"/>
    <w:lvl w:ilvl="0">
      <w:start w:val="1"/>
      <w:numFmt w:val="upperLetter"/>
      <w:lvlText w:val="%1)"/>
      <w:lvlJc w:val="left"/>
      <w:pPr>
        <w:tabs>
          <w:tab w:val="num" w:pos="720"/>
        </w:tabs>
      </w:pPr>
    </w:lvl>
  </w:abstractNum>
  <w:abstractNum w:abstractNumId="37">
    <w:nsid w:val="00000026"/>
    <w:multiLevelType w:val="singleLevel"/>
    <w:tmpl w:val="00000026"/>
    <w:name w:val="WW8Num53"/>
    <w:lvl w:ilvl="0">
      <w:start w:val="1"/>
      <w:numFmt w:val="bullet"/>
      <w:lvlText w:val=""/>
      <w:lvlJc w:val="left"/>
      <w:pPr>
        <w:tabs>
          <w:tab w:val="num" w:pos="1800"/>
        </w:tabs>
      </w:pPr>
      <w:rPr>
        <w:rFonts w:ascii="Symbol" w:hAnsi="Symbol" w:cs="Symbol"/>
      </w:rPr>
    </w:lvl>
  </w:abstractNum>
  <w:abstractNum w:abstractNumId="38">
    <w:nsid w:val="00000027"/>
    <w:multiLevelType w:val="multilevel"/>
    <w:tmpl w:val="8F867574"/>
    <w:name w:val="WW8Num54"/>
    <w:lvl w:ilvl="0">
      <w:start w:val="1"/>
      <w:numFmt w:val="decimal"/>
      <w:lvlText w:val="%1."/>
      <w:lvlJc w:val="left"/>
      <w:pPr>
        <w:tabs>
          <w:tab w:val="num" w:pos="720"/>
        </w:tabs>
      </w:p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9">
    <w:nsid w:val="007942EE"/>
    <w:multiLevelType w:val="hybridMultilevel"/>
    <w:tmpl w:val="AC8C01B8"/>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40">
    <w:nsid w:val="07D76D3B"/>
    <w:multiLevelType w:val="hybridMultilevel"/>
    <w:tmpl w:val="935845D2"/>
    <w:lvl w:ilvl="0" w:tplc="23E0B2FC">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nsid w:val="0C206A05"/>
    <w:multiLevelType w:val="hybridMultilevel"/>
    <w:tmpl w:val="434C40C2"/>
    <w:lvl w:ilvl="0" w:tplc="2BDCECD4">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2">
    <w:nsid w:val="1423493B"/>
    <w:multiLevelType w:val="hybridMultilevel"/>
    <w:tmpl w:val="5B04242A"/>
    <w:lvl w:ilvl="0" w:tplc="E5A453DA">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nsid w:val="269F672E"/>
    <w:multiLevelType w:val="multilevel"/>
    <w:tmpl w:val="16FE8802"/>
    <w:lvl w:ilvl="0">
      <w:start w:val="1"/>
      <w:numFmt w:val="decimal"/>
      <w:pStyle w:val="Kapitola"/>
      <w:lvlText w:val="%1."/>
      <w:lvlJc w:val="left"/>
      <w:pPr>
        <w:ind w:left="432" w:hanging="432"/>
      </w:pPr>
      <w:rPr>
        <w:rFonts w:hint="default"/>
      </w:rPr>
    </w:lvl>
    <w:lvl w:ilvl="1">
      <w:start w:val="1"/>
      <w:numFmt w:val="decimal"/>
      <w:pStyle w:val="Podkapitola"/>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nsid w:val="2AFB20AC"/>
    <w:multiLevelType w:val="hybridMultilevel"/>
    <w:tmpl w:val="610EAF10"/>
    <w:lvl w:ilvl="0" w:tplc="42181830">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nsid w:val="2DE02D81"/>
    <w:multiLevelType w:val="hybridMultilevel"/>
    <w:tmpl w:val="D19A7794"/>
    <w:lvl w:ilvl="0" w:tplc="C8865C32">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6">
    <w:nsid w:val="3DEA6A9C"/>
    <w:multiLevelType w:val="hybridMultilevel"/>
    <w:tmpl w:val="67105D46"/>
    <w:lvl w:ilvl="0" w:tplc="B9D8478E">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7">
    <w:nsid w:val="403A42A1"/>
    <w:multiLevelType w:val="hybridMultilevel"/>
    <w:tmpl w:val="D0560CCA"/>
    <w:lvl w:ilvl="0" w:tplc="9F7CCA5A">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8">
    <w:nsid w:val="47ED1DD8"/>
    <w:multiLevelType w:val="hybridMultilevel"/>
    <w:tmpl w:val="21C020BE"/>
    <w:lvl w:ilvl="0" w:tplc="B6DA3F9C">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9">
    <w:nsid w:val="4D904EB8"/>
    <w:multiLevelType w:val="multilevel"/>
    <w:tmpl w:val="FFD4F58E"/>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nsid w:val="4E416426"/>
    <w:multiLevelType w:val="hybridMultilevel"/>
    <w:tmpl w:val="A37AEBF0"/>
    <w:lvl w:ilvl="0" w:tplc="128CD374">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1">
    <w:nsid w:val="56634EA4"/>
    <w:multiLevelType w:val="hybridMultilevel"/>
    <w:tmpl w:val="7004EA6C"/>
    <w:lvl w:ilvl="0" w:tplc="04050011">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2">
    <w:nsid w:val="56814A77"/>
    <w:multiLevelType w:val="multilevel"/>
    <w:tmpl w:val="C16CC22C"/>
    <w:lvl w:ilvl="0">
      <w:start w:val="2"/>
      <w:numFmt w:val="upperLetter"/>
      <w:lvlText w:val="%1."/>
      <w:lvlJc w:val="left"/>
      <w:pPr>
        <w:tabs>
          <w:tab w:val="num" w:pos="432"/>
        </w:tabs>
        <w:ind w:left="432" w:hanging="432"/>
      </w:pPr>
      <w:rPr>
        <w:rFonts w:ascii="Calibri" w:hAnsi="Calibri" w:cs="Calibri" w:hint="default"/>
        <w:sz w:val="32"/>
        <w:szCs w:val="32"/>
      </w:rPr>
    </w:lvl>
    <w:lvl w:ilvl="1">
      <w:start w:val="1"/>
      <w:numFmt w:val="decimal"/>
      <w:lvlText w:val="%1.%2."/>
      <w:lvlJc w:val="left"/>
      <w:pPr>
        <w:tabs>
          <w:tab w:val="num" w:pos="435"/>
        </w:tabs>
        <w:ind w:left="435" w:hanging="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nsid w:val="59F26224"/>
    <w:multiLevelType w:val="hybridMultilevel"/>
    <w:tmpl w:val="97C83A58"/>
    <w:lvl w:ilvl="0" w:tplc="D932F912">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4">
    <w:nsid w:val="5DCA6246"/>
    <w:multiLevelType w:val="multilevel"/>
    <w:tmpl w:val="FFD4F58E"/>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nsid w:val="64416BC5"/>
    <w:multiLevelType w:val="hybridMultilevel"/>
    <w:tmpl w:val="7D14DDDA"/>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56">
    <w:nsid w:val="6A342AB8"/>
    <w:multiLevelType w:val="multilevel"/>
    <w:tmpl w:val="FFD4F58E"/>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nsid w:val="6ED8362A"/>
    <w:multiLevelType w:val="hybridMultilevel"/>
    <w:tmpl w:val="431E65E4"/>
    <w:lvl w:ilvl="0" w:tplc="EA02DD72">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8">
    <w:nsid w:val="75F341D7"/>
    <w:multiLevelType w:val="hybridMultilevel"/>
    <w:tmpl w:val="48509D1C"/>
    <w:lvl w:ilvl="0" w:tplc="EC24C346">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9">
    <w:nsid w:val="7ADB6DC5"/>
    <w:multiLevelType w:val="hybridMultilevel"/>
    <w:tmpl w:val="C74086D4"/>
    <w:lvl w:ilvl="0" w:tplc="04050017">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60">
    <w:nsid w:val="7D4928DA"/>
    <w:multiLevelType w:val="hybridMultilevel"/>
    <w:tmpl w:val="F0FA58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0"/>
  </w:num>
  <w:num w:numId="2">
    <w:abstractNumId w:val="55"/>
  </w:num>
  <w:num w:numId="3">
    <w:abstractNumId w:val="59"/>
  </w:num>
  <w:num w:numId="4">
    <w:abstractNumId w:val="43"/>
  </w:num>
  <w:num w:numId="5">
    <w:abstractNumId w:val="60"/>
  </w:num>
  <w:num w:numId="6">
    <w:abstractNumId w:val="46"/>
  </w:num>
  <w:num w:numId="7">
    <w:abstractNumId w:val="42"/>
  </w:num>
  <w:num w:numId="8">
    <w:abstractNumId w:val="53"/>
  </w:num>
  <w:num w:numId="9">
    <w:abstractNumId w:val="45"/>
  </w:num>
  <w:num w:numId="10">
    <w:abstractNumId w:val="47"/>
  </w:num>
  <w:num w:numId="11">
    <w:abstractNumId w:val="48"/>
  </w:num>
  <w:num w:numId="12">
    <w:abstractNumId w:val="40"/>
  </w:num>
  <w:num w:numId="13">
    <w:abstractNumId w:val="57"/>
  </w:num>
  <w:num w:numId="14">
    <w:abstractNumId w:val="41"/>
  </w:num>
  <w:num w:numId="15">
    <w:abstractNumId w:val="52"/>
  </w:num>
  <w:num w:numId="16">
    <w:abstractNumId w:val="56"/>
  </w:num>
  <w:num w:numId="17">
    <w:abstractNumId w:val="49"/>
  </w:num>
  <w:num w:numId="18">
    <w:abstractNumId w:val="54"/>
  </w:num>
  <w:num w:numId="19">
    <w:abstractNumId w:val="51"/>
  </w:num>
  <w:num w:numId="20">
    <w:abstractNumId w:val="44"/>
  </w:num>
  <w:num w:numId="21">
    <w:abstractNumId w:val="50"/>
  </w:num>
  <w:num w:numId="22">
    <w:abstractNumId w:val="58"/>
  </w:num>
  <w:num w:numId="2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defaultTabStop w:val="284"/>
  <w:hyphenationZone w:val="42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51"/>
    <o:shapelayout v:ext="edit">
      <o:idmap v:ext="edit" data="2"/>
    </o:shapelayout>
  </w:hdrShapeDefault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1511"/>
    <w:rsid w:val="00001150"/>
    <w:rsid w:val="00001DD1"/>
    <w:rsid w:val="000025E9"/>
    <w:rsid w:val="00002E1E"/>
    <w:rsid w:val="000033AA"/>
    <w:rsid w:val="0000391D"/>
    <w:rsid w:val="00005913"/>
    <w:rsid w:val="00005BAA"/>
    <w:rsid w:val="00006E9A"/>
    <w:rsid w:val="00010378"/>
    <w:rsid w:val="00011780"/>
    <w:rsid w:val="00012259"/>
    <w:rsid w:val="00012F4D"/>
    <w:rsid w:val="000131F5"/>
    <w:rsid w:val="00013FE2"/>
    <w:rsid w:val="0001645A"/>
    <w:rsid w:val="00017593"/>
    <w:rsid w:val="00017931"/>
    <w:rsid w:val="00021633"/>
    <w:rsid w:val="0002352E"/>
    <w:rsid w:val="00024213"/>
    <w:rsid w:val="00024D30"/>
    <w:rsid w:val="00025F8E"/>
    <w:rsid w:val="000310DB"/>
    <w:rsid w:val="00031D00"/>
    <w:rsid w:val="00032929"/>
    <w:rsid w:val="00032D6F"/>
    <w:rsid w:val="000333E4"/>
    <w:rsid w:val="00033DCE"/>
    <w:rsid w:val="00034E53"/>
    <w:rsid w:val="00035AF9"/>
    <w:rsid w:val="00036E0C"/>
    <w:rsid w:val="00040828"/>
    <w:rsid w:val="0004124A"/>
    <w:rsid w:val="00042CD0"/>
    <w:rsid w:val="000436A8"/>
    <w:rsid w:val="000437E2"/>
    <w:rsid w:val="00044D80"/>
    <w:rsid w:val="00044FB4"/>
    <w:rsid w:val="00045000"/>
    <w:rsid w:val="0004573D"/>
    <w:rsid w:val="000458A4"/>
    <w:rsid w:val="00045990"/>
    <w:rsid w:val="000509DD"/>
    <w:rsid w:val="00050DAB"/>
    <w:rsid w:val="0005233B"/>
    <w:rsid w:val="00052C06"/>
    <w:rsid w:val="00054220"/>
    <w:rsid w:val="00054384"/>
    <w:rsid w:val="00054CD7"/>
    <w:rsid w:val="0005531B"/>
    <w:rsid w:val="00055C09"/>
    <w:rsid w:val="0005627A"/>
    <w:rsid w:val="0005749C"/>
    <w:rsid w:val="000621E9"/>
    <w:rsid w:val="00062320"/>
    <w:rsid w:val="00062B94"/>
    <w:rsid w:val="00062C24"/>
    <w:rsid w:val="00062C2F"/>
    <w:rsid w:val="000635BC"/>
    <w:rsid w:val="0006488B"/>
    <w:rsid w:val="00064AAB"/>
    <w:rsid w:val="000654F1"/>
    <w:rsid w:val="00066A58"/>
    <w:rsid w:val="00066DC1"/>
    <w:rsid w:val="00067660"/>
    <w:rsid w:val="00067F5B"/>
    <w:rsid w:val="00070804"/>
    <w:rsid w:val="00070C20"/>
    <w:rsid w:val="00072C08"/>
    <w:rsid w:val="0007406F"/>
    <w:rsid w:val="00074913"/>
    <w:rsid w:val="00075C14"/>
    <w:rsid w:val="00075EB6"/>
    <w:rsid w:val="000763DC"/>
    <w:rsid w:val="00081801"/>
    <w:rsid w:val="000820E3"/>
    <w:rsid w:val="00082551"/>
    <w:rsid w:val="000831D4"/>
    <w:rsid w:val="0008486E"/>
    <w:rsid w:val="000848D6"/>
    <w:rsid w:val="000854EB"/>
    <w:rsid w:val="00086991"/>
    <w:rsid w:val="00086D53"/>
    <w:rsid w:val="00087750"/>
    <w:rsid w:val="00091602"/>
    <w:rsid w:val="00096B85"/>
    <w:rsid w:val="00097A0D"/>
    <w:rsid w:val="000A05ED"/>
    <w:rsid w:val="000A0C3F"/>
    <w:rsid w:val="000A2020"/>
    <w:rsid w:val="000A27E8"/>
    <w:rsid w:val="000A2A18"/>
    <w:rsid w:val="000A5C97"/>
    <w:rsid w:val="000B0061"/>
    <w:rsid w:val="000B0308"/>
    <w:rsid w:val="000B1524"/>
    <w:rsid w:val="000B2C6E"/>
    <w:rsid w:val="000B4213"/>
    <w:rsid w:val="000B4B11"/>
    <w:rsid w:val="000B5731"/>
    <w:rsid w:val="000B5782"/>
    <w:rsid w:val="000B66ED"/>
    <w:rsid w:val="000B7F05"/>
    <w:rsid w:val="000C031C"/>
    <w:rsid w:val="000C0CEB"/>
    <w:rsid w:val="000C1541"/>
    <w:rsid w:val="000C25FC"/>
    <w:rsid w:val="000C27F2"/>
    <w:rsid w:val="000C2CD1"/>
    <w:rsid w:val="000C3E46"/>
    <w:rsid w:val="000C46A2"/>
    <w:rsid w:val="000C4A24"/>
    <w:rsid w:val="000C51D2"/>
    <w:rsid w:val="000C6893"/>
    <w:rsid w:val="000C6F55"/>
    <w:rsid w:val="000C774C"/>
    <w:rsid w:val="000D054F"/>
    <w:rsid w:val="000D0C1D"/>
    <w:rsid w:val="000D2F86"/>
    <w:rsid w:val="000D475E"/>
    <w:rsid w:val="000E3177"/>
    <w:rsid w:val="000E37AD"/>
    <w:rsid w:val="000E3E32"/>
    <w:rsid w:val="000E7670"/>
    <w:rsid w:val="000F1117"/>
    <w:rsid w:val="000F2616"/>
    <w:rsid w:val="000F26B3"/>
    <w:rsid w:val="000F45B2"/>
    <w:rsid w:val="000F4CC1"/>
    <w:rsid w:val="000F4DF1"/>
    <w:rsid w:val="000F64B3"/>
    <w:rsid w:val="000F79D4"/>
    <w:rsid w:val="000F7E28"/>
    <w:rsid w:val="00100143"/>
    <w:rsid w:val="00100474"/>
    <w:rsid w:val="001008B7"/>
    <w:rsid w:val="001008E6"/>
    <w:rsid w:val="00101640"/>
    <w:rsid w:val="00101E07"/>
    <w:rsid w:val="001025A6"/>
    <w:rsid w:val="00102FDE"/>
    <w:rsid w:val="00104D44"/>
    <w:rsid w:val="00110905"/>
    <w:rsid w:val="0011252B"/>
    <w:rsid w:val="00112B82"/>
    <w:rsid w:val="00113777"/>
    <w:rsid w:val="00114969"/>
    <w:rsid w:val="001155DD"/>
    <w:rsid w:val="00115981"/>
    <w:rsid w:val="001159DE"/>
    <w:rsid w:val="001160E1"/>
    <w:rsid w:val="00116AA1"/>
    <w:rsid w:val="00120799"/>
    <w:rsid w:val="0012091B"/>
    <w:rsid w:val="0012171F"/>
    <w:rsid w:val="001222ED"/>
    <w:rsid w:val="0012482B"/>
    <w:rsid w:val="00124E65"/>
    <w:rsid w:val="00124F10"/>
    <w:rsid w:val="00125036"/>
    <w:rsid w:val="0012615D"/>
    <w:rsid w:val="00126907"/>
    <w:rsid w:val="00127574"/>
    <w:rsid w:val="001312C5"/>
    <w:rsid w:val="00131EBE"/>
    <w:rsid w:val="00134174"/>
    <w:rsid w:val="0013464A"/>
    <w:rsid w:val="0013504F"/>
    <w:rsid w:val="00135CF7"/>
    <w:rsid w:val="001360F3"/>
    <w:rsid w:val="00136507"/>
    <w:rsid w:val="00136563"/>
    <w:rsid w:val="00136B2E"/>
    <w:rsid w:val="00136CD6"/>
    <w:rsid w:val="00136EEC"/>
    <w:rsid w:val="001375E6"/>
    <w:rsid w:val="00137B51"/>
    <w:rsid w:val="00140C38"/>
    <w:rsid w:val="00140E61"/>
    <w:rsid w:val="00141611"/>
    <w:rsid w:val="00142106"/>
    <w:rsid w:val="00143029"/>
    <w:rsid w:val="001465F4"/>
    <w:rsid w:val="00147589"/>
    <w:rsid w:val="00147CB1"/>
    <w:rsid w:val="00152B13"/>
    <w:rsid w:val="00153125"/>
    <w:rsid w:val="00153FD3"/>
    <w:rsid w:val="001549C4"/>
    <w:rsid w:val="00157902"/>
    <w:rsid w:val="00157E0B"/>
    <w:rsid w:val="0016163A"/>
    <w:rsid w:val="00163109"/>
    <w:rsid w:val="00163C78"/>
    <w:rsid w:val="001640D6"/>
    <w:rsid w:val="00164528"/>
    <w:rsid w:val="001648EA"/>
    <w:rsid w:val="00164E94"/>
    <w:rsid w:val="00166900"/>
    <w:rsid w:val="0016775E"/>
    <w:rsid w:val="00170561"/>
    <w:rsid w:val="0017196F"/>
    <w:rsid w:val="00171D39"/>
    <w:rsid w:val="001722AD"/>
    <w:rsid w:val="00172849"/>
    <w:rsid w:val="001732F6"/>
    <w:rsid w:val="00173C65"/>
    <w:rsid w:val="001743D0"/>
    <w:rsid w:val="0017645A"/>
    <w:rsid w:val="00176706"/>
    <w:rsid w:val="00176738"/>
    <w:rsid w:val="00177540"/>
    <w:rsid w:val="00180D1E"/>
    <w:rsid w:val="00181E8F"/>
    <w:rsid w:val="00182720"/>
    <w:rsid w:val="00182B35"/>
    <w:rsid w:val="00182E54"/>
    <w:rsid w:val="00182FBA"/>
    <w:rsid w:val="00183968"/>
    <w:rsid w:val="00184F3F"/>
    <w:rsid w:val="001851B6"/>
    <w:rsid w:val="00185628"/>
    <w:rsid w:val="00186126"/>
    <w:rsid w:val="001869BE"/>
    <w:rsid w:val="00186B79"/>
    <w:rsid w:val="00187BBD"/>
    <w:rsid w:val="001903E9"/>
    <w:rsid w:val="00190663"/>
    <w:rsid w:val="00194AA3"/>
    <w:rsid w:val="001950A5"/>
    <w:rsid w:val="0019573F"/>
    <w:rsid w:val="00196737"/>
    <w:rsid w:val="00196C90"/>
    <w:rsid w:val="00197125"/>
    <w:rsid w:val="001A05CB"/>
    <w:rsid w:val="001A314A"/>
    <w:rsid w:val="001A346F"/>
    <w:rsid w:val="001A3D03"/>
    <w:rsid w:val="001A3D62"/>
    <w:rsid w:val="001A454C"/>
    <w:rsid w:val="001A4C5A"/>
    <w:rsid w:val="001A5FD7"/>
    <w:rsid w:val="001A68AE"/>
    <w:rsid w:val="001A6EFB"/>
    <w:rsid w:val="001A705C"/>
    <w:rsid w:val="001A7597"/>
    <w:rsid w:val="001B02FB"/>
    <w:rsid w:val="001B0817"/>
    <w:rsid w:val="001B114A"/>
    <w:rsid w:val="001B1297"/>
    <w:rsid w:val="001B193E"/>
    <w:rsid w:val="001B1954"/>
    <w:rsid w:val="001B1B37"/>
    <w:rsid w:val="001B394D"/>
    <w:rsid w:val="001B3FFF"/>
    <w:rsid w:val="001B4809"/>
    <w:rsid w:val="001B5913"/>
    <w:rsid w:val="001B62DF"/>
    <w:rsid w:val="001B6777"/>
    <w:rsid w:val="001C111F"/>
    <w:rsid w:val="001C340D"/>
    <w:rsid w:val="001C389E"/>
    <w:rsid w:val="001C449A"/>
    <w:rsid w:val="001C58AC"/>
    <w:rsid w:val="001C5967"/>
    <w:rsid w:val="001D13E3"/>
    <w:rsid w:val="001D3509"/>
    <w:rsid w:val="001D350D"/>
    <w:rsid w:val="001D3D61"/>
    <w:rsid w:val="001D48D0"/>
    <w:rsid w:val="001D617F"/>
    <w:rsid w:val="001D6472"/>
    <w:rsid w:val="001D703D"/>
    <w:rsid w:val="001D7E90"/>
    <w:rsid w:val="001E0998"/>
    <w:rsid w:val="001E0B49"/>
    <w:rsid w:val="001E2BAF"/>
    <w:rsid w:val="001E3788"/>
    <w:rsid w:val="001E563F"/>
    <w:rsid w:val="001E5907"/>
    <w:rsid w:val="001E635D"/>
    <w:rsid w:val="001E7CBC"/>
    <w:rsid w:val="001F2452"/>
    <w:rsid w:val="001F2927"/>
    <w:rsid w:val="001F363C"/>
    <w:rsid w:val="001F3D13"/>
    <w:rsid w:val="001F6304"/>
    <w:rsid w:val="001F67BB"/>
    <w:rsid w:val="002007A6"/>
    <w:rsid w:val="002010A3"/>
    <w:rsid w:val="002024DA"/>
    <w:rsid w:val="00202699"/>
    <w:rsid w:val="002039E7"/>
    <w:rsid w:val="00203BA9"/>
    <w:rsid w:val="002046A1"/>
    <w:rsid w:val="00205DB4"/>
    <w:rsid w:val="0020642D"/>
    <w:rsid w:val="0020664B"/>
    <w:rsid w:val="0020679E"/>
    <w:rsid w:val="002077BE"/>
    <w:rsid w:val="002104AD"/>
    <w:rsid w:val="00212741"/>
    <w:rsid w:val="002128D7"/>
    <w:rsid w:val="00213099"/>
    <w:rsid w:val="00213668"/>
    <w:rsid w:val="00213908"/>
    <w:rsid w:val="002142FB"/>
    <w:rsid w:val="00215BD3"/>
    <w:rsid w:val="00216262"/>
    <w:rsid w:val="0021777E"/>
    <w:rsid w:val="00217A7A"/>
    <w:rsid w:val="00220459"/>
    <w:rsid w:val="0022058F"/>
    <w:rsid w:val="0022098A"/>
    <w:rsid w:val="002228D8"/>
    <w:rsid w:val="00223CED"/>
    <w:rsid w:val="00225210"/>
    <w:rsid w:val="00226104"/>
    <w:rsid w:val="00227426"/>
    <w:rsid w:val="0023012E"/>
    <w:rsid w:val="00230A34"/>
    <w:rsid w:val="0023218E"/>
    <w:rsid w:val="002333A9"/>
    <w:rsid w:val="002339A7"/>
    <w:rsid w:val="00233BD9"/>
    <w:rsid w:val="002342CE"/>
    <w:rsid w:val="00234760"/>
    <w:rsid w:val="00234CC8"/>
    <w:rsid w:val="00234D41"/>
    <w:rsid w:val="00235AAD"/>
    <w:rsid w:val="0023616C"/>
    <w:rsid w:val="0024027C"/>
    <w:rsid w:val="00241CAF"/>
    <w:rsid w:val="00244D75"/>
    <w:rsid w:val="0024538F"/>
    <w:rsid w:val="0024721D"/>
    <w:rsid w:val="00250095"/>
    <w:rsid w:val="00250EB8"/>
    <w:rsid w:val="002514E6"/>
    <w:rsid w:val="00253C21"/>
    <w:rsid w:val="00253FED"/>
    <w:rsid w:val="0025450D"/>
    <w:rsid w:val="00255949"/>
    <w:rsid w:val="00255AC2"/>
    <w:rsid w:val="00255C31"/>
    <w:rsid w:val="00255D0D"/>
    <w:rsid w:val="00255FBE"/>
    <w:rsid w:val="002566D4"/>
    <w:rsid w:val="00256CE9"/>
    <w:rsid w:val="002579CE"/>
    <w:rsid w:val="00257A66"/>
    <w:rsid w:val="00257B69"/>
    <w:rsid w:val="002605C0"/>
    <w:rsid w:val="00263D3B"/>
    <w:rsid w:val="00264035"/>
    <w:rsid w:val="00264432"/>
    <w:rsid w:val="00264C92"/>
    <w:rsid w:val="0026544F"/>
    <w:rsid w:val="002655F8"/>
    <w:rsid w:val="0026714C"/>
    <w:rsid w:val="00267AAF"/>
    <w:rsid w:val="0027188E"/>
    <w:rsid w:val="00272953"/>
    <w:rsid w:val="00272C16"/>
    <w:rsid w:val="002734E2"/>
    <w:rsid w:val="00273D3B"/>
    <w:rsid w:val="0027618A"/>
    <w:rsid w:val="0027677F"/>
    <w:rsid w:val="00280243"/>
    <w:rsid w:val="002802DF"/>
    <w:rsid w:val="0028430A"/>
    <w:rsid w:val="00284F51"/>
    <w:rsid w:val="00285B57"/>
    <w:rsid w:val="00286329"/>
    <w:rsid w:val="0028788A"/>
    <w:rsid w:val="00290219"/>
    <w:rsid w:val="00290BCC"/>
    <w:rsid w:val="002916C2"/>
    <w:rsid w:val="00292A39"/>
    <w:rsid w:val="00292FB4"/>
    <w:rsid w:val="00294660"/>
    <w:rsid w:val="00295261"/>
    <w:rsid w:val="002962E3"/>
    <w:rsid w:val="00296AB2"/>
    <w:rsid w:val="002A3027"/>
    <w:rsid w:val="002A38E8"/>
    <w:rsid w:val="002A67C9"/>
    <w:rsid w:val="002A6E29"/>
    <w:rsid w:val="002A7F17"/>
    <w:rsid w:val="002B0420"/>
    <w:rsid w:val="002B14C1"/>
    <w:rsid w:val="002B26F1"/>
    <w:rsid w:val="002B3746"/>
    <w:rsid w:val="002B397B"/>
    <w:rsid w:val="002B533E"/>
    <w:rsid w:val="002B6527"/>
    <w:rsid w:val="002C05CB"/>
    <w:rsid w:val="002C14E2"/>
    <w:rsid w:val="002C262B"/>
    <w:rsid w:val="002C303B"/>
    <w:rsid w:val="002C30D7"/>
    <w:rsid w:val="002C3E40"/>
    <w:rsid w:val="002C53F6"/>
    <w:rsid w:val="002C68AB"/>
    <w:rsid w:val="002C7E6D"/>
    <w:rsid w:val="002D053C"/>
    <w:rsid w:val="002D2093"/>
    <w:rsid w:val="002D39F6"/>
    <w:rsid w:val="002D413E"/>
    <w:rsid w:val="002D57C8"/>
    <w:rsid w:val="002D5C68"/>
    <w:rsid w:val="002E0AF2"/>
    <w:rsid w:val="002E11C2"/>
    <w:rsid w:val="002E1547"/>
    <w:rsid w:val="002E15C4"/>
    <w:rsid w:val="002E189C"/>
    <w:rsid w:val="002E1D26"/>
    <w:rsid w:val="002E2C05"/>
    <w:rsid w:val="002E2DFA"/>
    <w:rsid w:val="002E305B"/>
    <w:rsid w:val="002E32CC"/>
    <w:rsid w:val="002E463A"/>
    <w:rsid w:val="002E4B55"/>
    <w:rsid w:val="002E553A"/>
    <w:rsid w:val="002E6AA7"/>
    <w:rsid w:val="002E7BAD"/>
    <w:rsid w:val="002F1807"/>
    <w:rsid w:val="002F213D"/>
    <w:rsid w:val="002F25C5"/>
    <w:rsid w:val="002F4999"/>
    <w:rsid w:val="002F56CD"/>
    <w:rsid w:val="00300CB6"/>
    <w:rsid w:val="00302C22"/>
    <w:rsid w:val="00304151"/>
    <w:rsid w:val="00306F2A"/>
    <w:rsid w:val="00307AB4"/>
    <w:rsid w:val="00307D42"/>
    <w:rsid w:val="0031061A"/>
    <w:rsid w:val="00310762"/>
    <w:rsid w:val="003115FB"/>
    <w:rsid w:val="00311916"/>
    <w:rsid w:val="00311BCE"/>
    <w:rsid w:val="00312582"/>
    <w:rsid w:val="003132A1"/>
    <w:rsid w:val="00313B1E"/>
    <w:rsid w:val="003212C4"/>
    <w:rsid w:val="00323189"/>
    <w:rsid w:val="003268F2"/>
    <w:rsid w:val="00327EA6"/>
    <w:rsid w:val="00330083"/>
    <w:rsid w:val="00330177"/>
    <w:rsid w:val="0033078E"/>
    <w:rsid w:val="00330D51"/>
    <w:rsid w:val="003310BC"/>
    <w:rsid w:val="00332DAD"/>
    <w:rsid w:val="00333362"/>
    <w:rsid w:val="00333781"/>
    <w:rsid w:val="0033484C"/>
    <w:rsid w:val="003431E4"/>
    <w:rsid w:val="00343A93"/>
    <w:rsid w:val="00344E68"/>
    <w:rsid w:val="00345A9A"/>
    <w:rsid w:val="00346B99"/>
    <w:rsid w:val="00347894"/>
    <w:rsid w:val="0035039E"/>
    <w:rsid w:val="00352993"/>
    <w:rsid w:val="00353553"/>
    <w:rsid w:val="003547A4"/>
    <w:rsid w:val="0035523B"/>
    <w:rsid w:val="00355A3F"/>
    <w:rsid w:val="00355D78"/>
    <w:rsid w:val="00356E8E"/>
    <w:rsid w:val="0036019A"/>
    <w:rsid w:val="0036118B"/>
    <w:rsid w:val="00361CA2"/>
    <w:rsid w:val="003624D7"/>
    <w:rsid w:val="003635F5"/>
    <w:rsid w:val="00363ECE"/>
    <w:rsid w:val="00364F16"/>
    <w:rsid w:val="00364FA3"/>
    <w:rsid w:val="003651BD"/>
    <w:rsid w:val="003653AD"/>
    <w:rsid w:val="00365B1D"/>
    <w:rsid w:val="0036635C"/>
    <w:rsid w:val="00366867"/>
    <w:rsid w:val="00366D4F"/>
    <w:rsid w:val="00370074"/>
    <w:rsid w:val="00370336"/>
    <w:rsid w:val="003709F0"/>
    <w:rsid w:val="00373282"/>
    <w:rsid w:val="00373C18"/>
    <w:rsid w:val="0037459F"/>
    <w:rsid w:val="00376650"/>
    <w:rsid w:val="003773AE"/>
    <w:rsid w:val="003777C8"/>
    <w:rsid w:val="0038022B"/>
    <w:rsid w:val="003805B7"/>
    <w:rsid w:val="00380DEC"/>
    <w:rsid w:val="00381032"/>
    <w:rsid w:val="0038121E"/>
    <w:rsid w:val="0038318A"/>
    <w:rsid w:val="0038369C"/>
    <w:rsid w:val="0038396B"/>
    <w:rsid w:val="00383B49"/>
    <w:rsid w:val="003842E1"/>
    <w:rsid w:val="003848C3"/>
    <w:rsid w:val="00384D2F"/>
    <w:rsid w:val="00387745"/>
    <w:rsid w:val="00390504"/>
    <w:rsid w:val="0039238A"/>
    <w:rsid w:val="00393270"/>
    <w:rsid w:val="003938DA"/>
    <w:rsid w:val="00393F06"/>
    <w:rsid w:val="00394457"/>
    <w:rsid w:val="00397252"/>
    <w:rsid w:val="00397898"/>
    <w:rsid w:val="003A3561"/>
    <w:rsid w:val="003A4BD2"/>
    <w:rsid w:val="003A510B"/>
    <w:rsid w:val="003A54D0"/>
    <w:rsid w:val="003A5A2B"/>
    <w:rsid w:val="003A5A47"/>
    <w:rsid w:val="003A5B21"/>
    <w:rsid w:val="003A5BFC"/>
    <w:rsid w:val="003A618D"/>
    <w:rsid w:val="003B4744"/>
    <w:rsid w:val="003B4750"/>
    <w:rsid w:val="003B4CC6"/>
    <w:rsid w:val="003B5B25"/>
    <w:rsid w:val="003B5D6A"/>
    <w:rsid w:val="003B6314"/>
    <w:rsid w:val="003B79A6"/>
    <w:rsid w:val="003C11DF"/>
    <w:rsid w:val="003C2EDD"/>
    <w:rsid w:val="003C654F"/>
    <w:rsid w:val="003C78B7"/>
    <w:rsid w:val="003D0CB7"/>
    <w:rsid w:val="003D16AD"/>
    <w:rsid w:val="003D2212"/>
    <w:rsid w:val="003D77D9"/>
    <w:rsid w:val="003D780E"/>
    <w:rsid w:val="003E052C"/>
    <w:rsid w:val="003E0AA1"/>
    <w:rsid w:val="003E12B9"/>
    <w:rsid w:val="003E2BA1"/>
    <w:rsid w:val="003E2D1D"/>
    <w:rsid w:val="003E5DDF"/>
    <w:rsid w:val="003F1A06"/>
    <w:rsid w:val="003F275F"/>
    <w:rsid w:val="004001B3"/>
    <w:rsid w:val="00400809"/>
    <w:rsid w:val="00401043"/>
    <w:rsid w:val="00402FC7"/>
    <w:rsid w:val="00403784"/>
    <w:rsid w:val="00405756"/>
    <w:rsid w:val="00406E52"/>
    <w:rsid w:val="00407405"/>
    <w:rsid w:val="004103E3"/>
    <w:rsid w:val="004121E1"/>
    <w:rsid w:val="004123A4"/>
    <w:rsid w:val="004125A5"/>
    <w:rsid w:val="004143D8"/>
    <w:rsid w:val="004149E1"/>
    <w:rsid w:val="00415038"/>
    <w:rsid w:val="00415CF8"/>
    <w:rsid w:val="00416547"/>
    <w:rsid w:val="00420BC0"/>
    <w:rsid w:val="00421A20"/>
    <w:rsid w:val="00421F4E"/>
    <w:rsid w:val="004242F0"/>
    <w:rsid w:val="00425244"/>
    <w:rsid w:val="00425B7A"/>
    <w:rsid w:val="00430DC6"/>
    <w:rsid w:val="00431FB3"/>
    <w:rsid w:val="004331BA"/>
    <w:rsid w:val="00434C1D"/>
    <w:rsid w:val="00435049"/>
    <w:rsid w:val="00435510"/>
    <w:rsid w:val="00435BF4"/>
    <w:rsid w:val="004411F6"/>
    <w:rsid w:val="0044170C"/>
    <w:rsid w:val="00442FA1"/>
    <w:rsid w:val="00443463"/>
    <w:rsid w:val="004443C8"/>
    <w:rsid w:val="00445426"/>
    <w:rsid w:val="00446782"/>
    <w:rsid w:val="004514DF"/>
    <w:rsid w:val="0045213E"/>
    <w:rsid w:val="00452625"/>
    <w:rsid w:val="004528FD"/>
    <w:rsid w:val="00452F5A"/>
    <w:rsid w:val="00453789"/>
    <w:rsid w:val="004547B7"/>
    <w:rsid w:val="00454BF3"/>
    <w:rsid w:val="00456133"/>
    <w:rsid w:val="00462160"/>
    <w:rsid w:val="0046379D"/>
    <w:rsid w:val="00463F2B"/>
    <w:rsid w:val="00467EE5"/>
    <w:rsid w:val="00470464"/>
    <w:rsid w:val="0047072B"/>
    <w:rsid w:val="0047112C"/>
    <w:rsid w:val="0047132E"/>
    <w:rsid w:val="00471709"/>
    <w:rsid w:val="00473475"/>
    <w:rsid w:val="0047404A"/>
    <w:rsid w:val="00474178"/>
    <w:rsid w:val="0047710C"/>
    <w:rsid w:val="004808BD"/>
    <w:rsid w:val="00481286"/>
    <w:rsid w:val="004812CC"/>
    <w:rsid w:val="0048305F"/>
    <w:rsid w:val="0048310C"/>
    <w:rsid w:val="00484C50"/>
    <w:rsid w:val="00487D71"/>
    <w:rsid w:val="004917A3"/>
    <w:rsid w:val="004919AD"/>
    <w:rsid w:val="00492FD8"/>
    <w:rsid w:val="004931EA"/>
    <w:rsid w:val="0049523E"/>
    <w:rsid w:val="004953EB"/>
    <w:rsid w:val="004955F5"/>
    <w:rsid w:val="004957CE"/>
    <w:rsid w:val="00496641"/>
    <w:rsid w:val="00497198"/>
    <w:rsid w:val="004A3226"/>
    <w:rsid w:val="004A4D23"/>
    <w:rsid w:val="004A4D24"/>
    <w:rsid w:val="004A4E30"/>
    <w:rsid w:val="004A7CC7"/>
    <w:rsid w:val="004B06F9"/>
    <w:rsid w:val="004B0CEA"/>
    <w:rsid w:val="004B25C5"/>
    <w:rsid w:val="004B3747"/>
    <w:rsid w:val="004B50CA"/>
    <w:rsid w:val="004B584F"/>
    <w:rsid w:val="004B68AE"/>
    <w:rsid w:val="004B70C0"/>
    <w:rsid w:val="004B7B60"/>
    <w:rsid w:val="004C0B06"/>
    <w:rsid w:val="004C2BD5"/>
    <w:rsid w:val="004C4690"/>
    <w:rsid w:val="004C5AAF"/>
    <w:rsid w:val="004C7F43"/>
    <w:rsid w:val="004C7FA3"/>
    <w:rsid w:val="004C7FA9"/>
    <w:rsid w:val="004D0231"/>
    <w:rsid w:val="004D0FF0"/>
    <w:rsid w:val="004D1174"/>
    <w:rsid w:val="004D1E79"/>
    <w:rsid w:val="004D20DC"/>
    <w:rsid w:val="004D473E"/>
    <w:rsid w:val="004D4C24"/>
    <w:rsid w:val="004D5FC2"/>
    <w:rsid w:val="004E02BA"/>
    <w:rsid w:val="004E29A4"/>
    <w:rsid w:val="004E2FB3"/>
    <w:rsid w:val="004E4DFC"/>
    <w:rsid w:val="004E4EDE"/>
    <w:rsid w:val="004E4FA2"/>
    <w:rsid w:val="004E5911"/>
    <w:rsid w:val="004E5B7A"/>
    <w:rsid w:val="004E7827"/>
    <w:rsid w:val="004F1382"/>
    <w:rsid w:val="004F14B4"/>
    <w:rsid w:val="004F2238"/>
    <w:rsid w:val="004F65B1"/>
    <w:rsid w:val="004F79AB"/>
    <w:rsid w:val="004F7BB3"/>
    <w:rsid w:val="00501340"/>
    <w:rsid w:val="00501B90"/>
    <w:rsid w:val="00501F78"/>
    <w:rsid w:val="005029B8"/>
    <w:rsid w:val="005029ED"/>
    <w:rsid w:val="00504AA2"/>
    <w:rsid w:val="0050533A"/>
    <w:rsid w:val="00505CC3"/>
    <w:rsid w:val="0050647A"/>
    <w:rsid w:val="00507C08"/>
    <w:rsid w:val="00507DB0"/>
    <w:rsid w:val="00510893"/>
    <w:rsid w:val="00510D22"/>
    <w:rsid w:val="00511EF5"/>
    <w:rsid w:val="00512D98"/>
    <w:rsid w:val="00513410"/>
    <w:rsid w:val="005147C5"/>
    <w:rsid w:val="00514D8F"/>
    <w:rsid w:val="00515FC0"/>
    <w:rsid w:val="00520163"/>
    <w:rsid w:val="005206B2"/>
    <w:rsid w:val="0052078E"/>
    <w:rsid w:val="00520EA1"/>
    <w:rsid w:val="00521E00"/>
    <w:rsid w:val="00522245"/>
    <w:rsid w:val="00526350"/>
    <w:rsid w:val="00530FFA"/>
    <w:rsid w:val="005329E8"/>
    <w:rsid w:val="0053353E"/>
    <w:rsid w:val="005351D5"/>
    <w:rsid w:val="00536152"/>
    <w:rsid w:val="00536330"/>
    <w:rsid w:val="00536613"/>
    <w:rsid w:val="00536F48"/>
    <w:rsid w:val="00537412"/>
    <w:rsid w:val="00540108"/>
    <w:rsid w:val="005425E8"/>
    <w:rsid w:val="00542611"/>
    <w:rsid w:val="0054586C"/>
    <w:rsid w:val="00545AAE"/>
    <w:rsid w:val="00545BB9"/>
    <w:rsid w:val="005462AB"/>
    <w:rsid w:val="00546540"/>
    <w:rsid w:val="00546CD2"/>
    <w:rsid w:val="00546EB4"/>
    <w:rsid w:val="00547020"/>
    <w:rsid w:val="00547284"/>
    <w:rsid w:val="0054765C"/>
    <w:rsid w:val="0054776C"/>
    <w:rsid w:val="00547817"/>
    <w:rsid w:val="00550D69"/>
    <w:rsid w:val="00550EDA"/>
    <w:rsid w:val="005520AC"/>
    <w:rsid w:val="00552856"/>
    <w:rsid w:val="005537E5"/>
    <w:rsid w:val="0055381A"/>
    <w:rsid w:val="005543E9"/>
    <w:rsid w:val="005544A6"/>
    <w:rsid w:val="00554D51"/>
    <w:rsid w:val="005553EF"/>
    <w:rsid w:val="00555FBF"/>
    <w:rsid w:val="00556CEF"/>
    <w:rsid w:val="00560C14"/>
    <w:rsid w:val="00560E8E"/>
    <w:rsid w:val="005674EB"/>
    <w:rsid w:val="00567BCA"/>
    <w:rsid w:val="00567E64"/>
    <w:rsid w:val="00570147"/>
    <w:rsid w:val="005703F6"/>
    <w:rsid w:val="0057150C"/>
    <w:rsid w:val="00574389"/>
    <w:rsid w:val="00574B48"/>
    <w:rsid w:val="00576EF5"/>
    <w:rsid w:val="005808A0"/>
    <w:rsid w:val="005811C1"/>
    <w:rsid w:val="00582604"/>
    <w:rsid w:val="00582A98"/>
    <w:rsid w:val="005830C8"/>
    <w:rsid w:val="0058524D"/>
    <w:rsid w:val="00587424"/>
    <w:rsid w:val="00591394"/>
    <w:rsid w:val="00591893"/>
    <w:rsid w:val="00591AA8"/>
    <w:rsid w:val="0059268A"/>
    <w:rsid w:val="00592C0B"/>
    <w:rsid w:val="00593426"/>
    <w:rsid w:val="00593B36"/>
    <w:rsid w:val="00594E0B"/>
    <w:rsid w:val="00595647"/>
    <w:rsid w:val="00596023"/>
    <w:rsid w:val="00596431"/>
    <w:rsid w:val="00596700"/>
    <w:rsid w:val="00596B4D"/>
    <w:rsid w:val="00597C18"/>
    <w:rsid w:val="005A0090"/>
    <w:rsid w:val="005A3191"/>
    <w:rsid w:val="005A3884"/>
    <w:rsid w:val="005A3B37"/>
    <w:rsid w:val="005A5F2C"/>
    <w:rsid w:val="005A65D0"/>
    <w:rsid w:val="005A7E8E"/>
    <w:rsid w:val="005A7F18"/>
    <w:rsid w:val="005B01DF"/>
    <w:rsid w:val="005B11DD"/>
    <w:rsid w:val="005B1EDC"/>
    <w:rsid w:val="005B332C"/>
    <w:rsid w:val="005B4300"/>
    <w:rsid w:val="005B466F"/>
    <w:rsid w:val="005B51DB"/>
    <w:rsid w:val="005B5275"/>
    <w:rsid w:val="005B64F0"/>
    <w:rsid w:val="005B78DD"/>
    <w:rsid w:val="005B79E6"/>
    <w:rsid w:val="005C2C03"/>
    <w:rsid w:val="005C3BB7"/>
    <w:rsid w:val="005C4F1B"/>
    <w:rsid w:val="005C6441"/>
    <w:rsid w:val="005D333E"/>
    <w:rsid w:val="005D4C2A"/>
    <w:rsid w:val="005D60CB"/>
    <w:rsid w:val="005D76ED"/>
    <w:rsid w:val="005E08FA"/>
    <w:rsid w:val="005E42D1"/>
    <w:rsid w:val="005E53BB"/>
    <w:rsid w:val="005E5424"/>
    <w:rsid w:val="005E57E0"/>
    <w:rsid w:val="005E7558"/>
    <w:rsid w:val="005E77BB"/>
    <w:rsid w:val="005F0096"/>
    <w:rsid w:val="005F07B6"/>
    <w:rsid w:val="005F0EB8"/>
    <w:rsid w:val="005F12CC"/>
    <w:rsid w:val="005F20F1"/>
    <w:rsid w:val="005F256A"/>
    <w:rsid w:val="005F26A9"/>
    <w:rsid w:val="005F3970"/>
    <w:rsid w:val="005F407B"/>
    <w:rsid w:val="005F6229"/>
    <w:rsid w:val="005F6A71"/>
    <w:rsid w:val="005F72A0"/>
    <w:rsid w:val="00602452"/>
    <w:rsid w:val="006030DA"/>
    <w:rsid w:val="006057B9"/>
    <w:rsid w:val="006065CC"/>
    <w:rsid w:val="006068B0"/>
    <w:rsid w:val="00606AD5"/>
    <w:rsid w:val="00607CBA"/>
    <w:rsid w:val="00607CE3"/>
    <w:rsid w:val="00610D32"/>
    <w:rsid w:val="0061138A"/>
    <w:rsid w:val="00611684"/>
    <w:rsid w:val="0061293E"/>
    <w:rsid w:val="00612B30"/>
    <w:rsid w:val="006133A0"/>
    <w:rsid w:val="00614109"/>
    <w:rsid w:val="00614193"/>
    <w:rsid w:val="00614941"/>
    <w:rsid w:val="0061502B"/>
    <w:rsid w:val="00615AE2"/>
    <w:rsid w:val="00616084"/>
    <w:rsid w:val="00616322"/>
    <w:rsid w:val="00620F13"/>
    <w:rsid w:val="00622469"/>
    <w:rsid w:val="00622B38"/>
    <w:rsid w:val="00622CC0"/>
    <w:rsid w:val="00624F66"/>
    <w:rsid w:val="0062519C"/>
    <w:rsid w:val="006253A3"/>
    <w:rsid w:val="00632C33"/>
    <w:rsid w:val="00633645"/>
    <w:rsid w:val="00633A4F"/>
    <w:rsid w:val="00633C87"/>
    <w:rsid w:val="0063481A"/>
    <w:rsid w:val="00636175"/>
    <w:rsid w:val="006362B7"/>
    <w:rsid w:val="006366E0"/>
    <w:rsid w:val="006415AD"/>
    <w:rsid w:val="0064197E"/>
    <w:rsid w:val="006443C3"/>
    <w:rsid w:val="00645242"/>
    <w:rsid w:val="006452B4"/>
    <w:rsid w:val="0064542F"/>
    <w:rsid w:val="00645669"/>
    <w:rsid w:val="00652F20"/>
    <w:rsid w:val="00653597"/>
    <w:rsid w:val="00654238"/>
    <w:rsid w:val="00656E30"/>
    <w:rsid w:val="006577FA"/>
    <w:rsid w:val="0066067D"/>
    <w:rsid w:val="00662748"/>
    <w:rsid w:val="006632D0"/>
    <w:rsid w:val="00663998"/>
    <w:rsid w:val="0066530C"/>
    <w:rsid w:val="006657C9"/>
    <w:rsid w:val="00665EAF"/>
    <w:rsid w:val="00665F61"/>
    <w:rsid w:val="006667B2"/>
    <w:rsid w:val="006718D4"/>
    <w:rsid w:val="00673B91"/>
    <w:rsid w:val="0067499C"/>
    <w:rsid w:val="00674D23"/>
    <w:rsid w:val="0067543D"/>
    <w:rsid w:val="006807BC"/>
    <w:rsid w:val="00681819"/>
    <w:rsid w:val="006825C4"/>
    <w:rsid w:val="006833F7"/>
    <w:rsid w:val="006862C3"/>
    <w:rsid w:val="00690E69"/>
    <w:rsid w:val="006919A7"/>
    <w:rsid w:val="00692105"/>
    <w:rsid w:val="0069393D"/>
    <w:rsid w:val="00693F7F"/>
    <w:rsid w:val="00694291"/>
    <w:rsid w:val="00695203"/>
    <w:rsid w:val="00695C53"/>
    <w:rsid w:val="0069646D"/>
    <w:rsid w:val="006966F0"/>
    <w:rsid w:val="00697618"/>
    <w:rsid w:val="0069784B"/>
    <w:rsid w:val="00697EAB"/>
    <w:rsid w:val="006A003D"/>
    <w:rsid w:val="006A436D"/>
    <w:rsid w:val="006A48CF"/>
    <w:rsid w:val="006B0FCA"/>
    <w:rsid w:val="006B141D"/>
    <w:rsid w:val="006B303C"/>
    <w:rsid w:val="006B3938"/>
    <w:rsid w:val="006B43E0"/>
    <w:rsid w:val="006B44D4"/>
    <w:rsid w:val="006B5999"/>
    <w:rsid w:val="006B642A"/>
    <w:rsid w:val="006B65F9"/>
    <w:rsid w:val="006B6C53"/>
    <w:rsid w:val="006C0C82"/>
    <w:rsid w:val="006C0D02"/>
    <w:rsid w:val="006C1625"/>
    <w:rsid w:val="006C39DA"/>
    <w:rsid w:val="006C3AD1"/>
    <w:rsid w:val="006C3E07"/>
    <w:rsid w:val="006C5039"/>
    <w:rsid w:val="006C6515"/>
    <w:rsid w:val="006C707E"/>
    <w:rsid w:val="006D00B0"/>
    <w:rsid w:val="006D1620"/>
    <w:rsid w:val="006D1858"/>
    <w:rsid w:val="006D21D3"/>
    <w:rsid w:val="006D23C8"/>
    <w:rsid w:val="006D47B7"/>
    <w:rsid w:val="006D48A7"/>
    <w:rsid w:val="006D56AA"/>
    <w:rsid w:val="006D5BD4"/>
    <w:rsid w:val="006D5FE5"/>
    <w:rsid w:val="006D6895"/>
    <w:rsid w:val="006D6E13"/>
    <w:rsid w:val="006D7FB3"/>
    <w:rsid w:val="006E0E4F"/>
    <w:rsid w:val="006E1762"/>
    <w:rsid w:val="006E1CBF"/>
    <w:rsid w:val="006E1FD2"/>
    <w:rsid w:val="006E25CC"/>
    <w:rsid w:val="006E4F7D"/>
    <w:rsid w:val="006E6BCB"/>
    <w:rsid w:val="006E6F48"/>
    <w:rsid w:val="006E7496"/>
    <w:rsid w:val="006E77B2"/>
    <w:rsid w:val="006E7A78"/>
    <w:rsid w:val="006F0887"/>
    <w:rsid w:val="006F0BF7"/>
    <w:rsid w:val="006F55C1"/>
    <w:rsid w:val="006F6434"/>
    <w:rsid w:val="006F6D2B"/>
    <w:rsid w:val="00700396"/>
    <w:rsid w:val="007008FF"/>
    <w:rsid w:val="007018C7"/>
    <w:rsid w:val="0070196A"/>
    <w:rsid w:val="007058EF"/>
    <w:rsid w:val="00706089"/>
    <w:rsid w:val="00707E58"/>
    <w:rsid w:val="007102C8"/>
    <w:rsid w:val="00714657"/>
    <w:rsid w:val="00716648"/>
    <w:rsid w:val="0071724F"/>
    <w:rsid w:val="00720991"/>
    <w:rsid w:val="00720C34"/>
    <w:rsid w:val="00721442"/>
    <w:rsid w:val="00721F60"/>
    <w:rsid w:val="00723518"/>
    <w:rsid w:val="00723539"/>
    <w:rsid w:val="00723D28"/>
    <w:rsid w:val="0072768F"/>
    <w:rsid w:val="00730216"/>
    <w:rsid w:val="007338D9"/>
    <w:rsid w:val="00734F54"/>
    <w:rsid w:val="00735941"/>
    <w:rsid w:val="00736359"/>
    <w:rsid w:val="0073683F"/>
    <w:rsid w:val="0074028B"/>
    <w:rsid w:val="00741123"/>
    <w:rsid w:val="00742107"/>
    <w:rsid w:val="007445BF"/>
    <w:rsid w:val="00744705"/>
    <w:rsid w:val="00745703"/>
    <w:rsid w:val="007503E5"/>
    <w:rsid w:val="007510E6"/>
    <w:rsid w:val="00752406"/>
    <w:rsid w:val="007524A5"/>
    <w:rsid w:val="0075293A"/>
    <w:rsid w:val="00753551"/>
    <w:rsid w:val="007539A3"/>
    <w:rsid w:val="00754B11"/>
    <w:rsid w:val="00754B5B"/>
    <w:rsid w:val="00754E36"/>
    <w:rsid w:val="00755FC1"/>
    <w:rsid w:val="00757A97"/>
    <w:rsid w:val="0076148F"/>
    <w:rsid w:val="00761BD7"/>
    <w:rsid w:val="00761FDB"/>
    <w:rsid w:val="0076277D"/>
    <w:rsid w:val="00762925"/>
    <w:rsid w:val="0076517E"/>
    <w:rsid w:val="00766471"/>
    <w:rsid w:val="007673ED"/>
    <w:rsid w:val="00771CAF"/>
    <w:rsid w:val="007752AA"/>
    <w:rsid w:val="00775E0F"/>
    <w:rsid w:val="0077760E"/>
    <w:rsid w:val="00777F41"/>
    <w:rsid w:val="0078066D"/>
    <w:rsid w:val="00782C40"/>
    <w:rsid w:val="00784D15"/>
    <w:rsid w:val="00786C94"/>
    <w:rsid w:val="0078759A"/>
    <w:rsid w:val="007875DC"/>
    <w:rsid w:val="007903E0"/>
    <w:rsid w:val="007916A3"/>
    <w:rsid w:val="00791FC5"/>
    <w:rsid w:val="00792728"/>
    <w:rsid w:val="007928B9"/>
    <w:rsid w:val="007A0DBA"/>
    <w:rsid w:val="007A112B"/>
    <w:rsid w:val="007A254F"/>
    <w:rsid w:val="007A451F"/>
    <w:rsid w:val="007A562F"/>
    <w:rsid w:val="007A7295"/>
    <w:rsid w:val="007B13A4"/>
    <w:rsid w:val="007B1642"/>
    <w:rsid w:val="007B1F9C"/>
    <w:rsid w:val="007B2AC5"/>
    <w:rsid w:val="007B3543"/>
    <w:rsid w:val="007B4959"/>
    <w:rsid w:val="007B7A5D"/>
    <w:rsid w:val="007B7E75"/>
    <w:rsid w:val="007C079E"/>
    <w:rsid w:val="007C157B"/>
    <w:rsid w:val="007C580E"/>
    <w:rsid w:val="007C62BD"/>
    <w:rsid w:val="007C640B"/>
    <w:rsid w:val="007C7EFA"/>
    <w:rsid w:val="007D080A"/>
    <w:rsid w:val="007D1064"/>
    <w:rsid w:val="007D1615"/>
    <w:rsid w:val="007D1D77"/>
    <w:rsid w:val="007D2CAC"/>
    <w:rsid w:val="007D2FA1"/>
    <w:rsid w:val="007D3476"/>
    <w:rsid w:val="007D3999"/>
    <w:rsid w:val="007D39ED"/>
    <w:rsid w:val="007D3B4E"/>
    <w:rsid w:val="007D42AE"/>
    <w:rsid w:val="007D52C3"/>
    <w:rsid w:val="007D7ABB"/>
    <w:rsid w:val="007E0480"/>
    <w:rsid w:val="007E08D7"/>
    <w:rsid w:val="007E0909"/>
    <w:rsid w:val="007E1EE7"/>
    <w:rsid w:val="007E4BFB"/>
    <w:rsid w:val="007E4E69"/>
    <w:rsid w:val="007E5C47"/>
    <w:rsid w:val="007E64ED"/>
    <w:rsid w:val="007E6D42"/>
    <w:rsid w:val="007E6E9B"/>
    <w:rsid w:val="007F2A3C"/>
    <w:rsid w:val="007F385E"/>
    <w:rsid w:val="007F4CD5"/>
    <w:rsid w:val="007F6EAF"/>
    <w:rsid w:val="007F72D2"/>
    <w:rsid w:val="007F7CD6"/>
    <w:rsid w:val="00801C38"/>
    <w:rsid w:val="0080221B"/>
    <w:rsid w:val="00804F13"/>
    <w:rsid w:val="00805924"/>
    <w:rsid w:val="00806040"/>
    <w:rsid w:val="00806210"/>
    <w:rsid w:val="008067CB"/>
    <w:rsid w:val="00806E9C"/>
    <w:rsid w:val="00810FFB"/>
    <w:rsid w:val="00811911"/>
    <w:rsid w:val="00811CF8"/>
    <w:rsid w:val="00814929"/>
    <w:rsid w:val="00815D9E"/>
    <w:rsid w:val="0082131C"/>
    <w:rsid w:val="00821FA6"/>
    <w:rsid w:val="00823BAC"/>
    <w:rsid w:val="00824460"/>
    <w:rsid w:val="00824771"/>
    <w:rsid w:val="008251B1"/>
    <w:rsid w:val="00825A30"/>
    <w:rsid w:val="00826A2F"/>
    <w:rsid w:val="00826E34"/>
    <w:rsid w:val="00826F0E"/>
    <w:rsid w:val="00827712"/>
    <w:rsid w:val="00827E8B"/>
    <w:rsid w:val="00830420"/>
    <w:rsid w:val="008314B2"/>
    <w:rsid w:val="008324D3"/>
    <w:rsid w:val="008332BB"/>
    <w:rsid w:val="00834852"/>
    <w:rsid w:val="008351CE"/>
    <w:rsid w:val="00835334"/>
    <w:rsid w:val="00835632"/>
    <w:rsid w:val="00835F5B"/>
    <w:rsid w:val="00837E2D"/>
    <w:rsid w:val="008400B7"/>
    <w:rsid w:val="00841FA0"/>
    <w:rsid w:val="00843CAE"/>
    <w:rsid w:val="00846C70"/>
    <w:rsid w:val="008500DF"/>
    <w:rsid w:val="00850DAC"/>
    <w:rsid w:val="008520D0"/>
    <w:rsid w:val="00852442"/>
    <w:rsid w:val="0085262C"/>
    <w:rsid w:val="00852829"/>
    <w:rsid w:val="00852BFB"/>
    <w:rsid w:val="008542F2"/>
    <w:rsid w:val="0085446E"/>
    <w:rsid w:val="008544E9"/>
    <w:rsid w:val="00854C96"/>
    <w:rsid w:val="00854DE5"/>
    <w:rsid w:val="00854FE0"/>
    <w:rsid w:val="008559EB"/>
    <w:rsid w:val="00857711"/>
    <w:rsid w:val="00857E0A"/>
    <w:rsid w:val="00857E19"/>
    <w:rsid w:val="00860555"/>
    <w:rsid w:val="0086083E"/>
    <w:rsid w:val="008608DA"/>
    <w:rsid w:val="00861C8F"/>
    <w:rsid w:val="00863DAB"/>
    <w:rsid w:val="0086589F"/>
    <w:rsid w:val="00865950"/>
    <w:rsid w:val="00867078"/>
    <w:rsid w:val="008674E7"/>
    <w:rsid w:val="00867E00"/>
    <w:rsid w:val="00870B99"/>
    <w:rsid w:val="0087227C"/>
    <w:rsid w:val="00872F6C"/>
    <w:rsid w:val="00873DAE"/>
    <w:rsid w:val="008749A6"/>
    <w:rsid w:val="00875B39"/>
    <w:rsid w:val="00876074"/>
    <w:rsid w:val="00876B9D"/>
    <w:rsid w:val="00877882"/>
    <w:rsid w:val="0088015E"/>
    <w:rsid w:val="008805CF"/>
    <w:rsid w:val="00880B0E"/>
    <w:rsid w:val="00881E64"/>
    <w:rsid w:val="0088282C"/>
    <w:rsid w:val="0088342B"/>
    <w:rsid w:val="0088345D"/>
    <w:rsid w:val="00885199"/>
    <w:rsid w:val="00887186"/>
    <w:rsid w:val="00887BDE"/>
    <w:rsid w:val="00887F8A"/>
    <w:rsid w:val="00890D89"/>
    <w:rsid w:val="00891615"/>
    <w:rsid w:val="0089211C"/>
    <w:rsid w:val="00892D03"/>
    <w:rsid w:val="00892E2F"/>
    <w:rsid w:val="00894986"/>
    <w:rsid w:val="008949E0"/>
    <w:rsid w:val="008955C6"/>
    <w:rsid w:val="0089571B"/>
    <w:rsid w:val="00895BCC"/>
    <w:rsid w:val="00896260"/>
    <w:rsid w:val="008969CA"/>
    <w:rsid w:val="00896D26"/>
    <w:rsid w:val="008974EF"/>
    <w:rsid w:val="00897C58"/>
    <w:rsid w:val="008A0716"/>
    <w:rsid w:val="008A0D50"/>
    <w:rsid w:val="008A1AA2"/>
    <w:rsid w:val="008A2F68"/>
    <w:rsid w:val="008A3E33"/>
    <w:rsid w:val="008A4E08"/>
    <w:rsid w:val="008A5CF0"/>
    <w:rsid w:val="008A652B"/>
    <w:rsid w:val="008A7B56"/>
    <w:rsid w:val="008B1278"/>
    <w:rsid w:val="008B145D"/>
    <w:rsid w:val="008B1959"/>
    <w:rsid w:val="008B1B4E"/>
    <w:rsid w:val="008B269C"/>
    <w:rsid w:val="008B2B6A"/>
    <w:rsid w:val="008B3324"/>
    <w:rsid w:val="008B592F"/>
    <w:rsid w:val="008B62D0"/>
    <w:rsid w:val="008B7300"/>
    <w:rsid w:val="008B7E81"/>
    <w:rsid w:val="008C0A92"/>
    <w:rsid w:val="008C0B4A"/>
    <w:rsid w:val="008C18BA"/>
    <w:rsid w:val="008C1952"/>
    <w:rsid w:val="008C3EB6"/>
    <w:rsid w:val="008C4BD2"/>
    <w:rsid w:val="008C5EFC"/>
    <w:rsid w:val="008C6548"/>
    <w:rsid w:val="008C66ED"/>
    <w:rsid w:val="008C7797"/>
    <w:rsid w:val="008D053E"/>
    <w:rsid w:val="008D07EA"/>
    <w:rsid w:val="008D0AB9"/>
    <w:rsid w:val="008D123B"/>
    <w:rsid w:val="008D3F82"/>
    <w:rsid w:val="008D4AB1"/>
    <w:rsid w:val="008D5576"/>
    <w:rsid w:val="008D57A0"/>
    <w:rsid w:val="008D582B"/>
    <w:rsid w:val="008E1372"/>
    <w:rsid w:val="008E2B30"/>
    <w:rsid w:val="008E4304"/>
    <w:rsid w:val="008E4ECB"/>
    <w:rsid w:val="008E5326"/>
    <w:rsid w:val="008E535F"/>
    <w:rsid w:val="008F172A"/>
    <w:rsid w:val="008F1FC3"/>
    <w:rsid w:val="008F2230"/>
    <w:rsid w:val="008F4C3B"/>
    <w:rsid w:val="008F50F3"/>
    <w:rsid w:val="008F59D8"/>
    <w:rsid w:val="008F5CA4"/>
    <w:rsid w:val="008F60A5"/>
    <w:rsid w:val="008F7851"/>
    <w:rsid w:val="008F7F4B"/>
    <w:rsid w:val="00900805"/>
    <w:rsid w:val="009009E2"/>
    <w:rsid w:val="00902B48"/>
    <w:rsid w:val="009037D7"/>
    <w:rsid w:val="00905292"/>
    <w:rsid w:val="00905C2F"/>
    <w:rsid w:val="00905D3A"/>
    <w:rsid w:val="00907F61"/>
    <w:rsid w:val="00907F7D"/>
    <w:rsid w:val="009105BF"/>
    <w:rsid w:val="00911039"/>
    <w:rsid w:val="0091108F"/>
    <w:rsid w:val="00913389"/>
    <w:rsid w:val="009201C2"/>
    <w:rsid w:val="00920A94"/>
    <w:rsid w:val="0092112A"/>
    <w:rsid w:val="00921D4A"/>
    <w:rsid w:val="00921D5C"/>
    <w:rsid w:val="00921FAD"/>
    <w:rsid w:val="0092399B"/>
    <w:rsid w:val="0092505C"/>
    <w:rsid w:val="009257A5"/>
    <w:rsid w:val="009320C5"/>
    <w:rsid w:val="00933574"/>
    <w:rsid w:val="00933C46"/>
    <w:rsid w:val="00933C82"/>
    <w:rsid w:val="0093409B"/>
    <w:rsid w:val="00934D81"/>
    <w:rsid w:val="00935692"/>
    <w:rsid w:val="00936B93"/>
    <w:rsid w:val="00936C0C"/>
    <w:rsid w:val="00937ABD"/>
    <w:rsid w:val="00937F93"/>
    <w:rsid w:val="0094091A"/>
    <w:rsid w:val="0094102A"/>
    <w:rsid w:val="0094164A"/>
    <w:rsid w:val="00943FC4"/>
    <w:rsid w:val="00944ED2"/>
    <w:rsid w:val="009459C3"/>
    <w:rsid w:val="00947CE7"/>
    <w:rsid w:val="00950D99"/>
    <w:rsid w:val="00951C5F"/>
    <w:rsid w:val="00952624"/>
    <w:rsid w:val="009532ED"/>
    <w:rsid w:val="00954B29"/>
    <w:rsid w:val="00955AB1"/>
    <w:rsid w:val="00955F69"/>
    <w:rsid w:val="0095690A"/>
    <w:rsid w:val="00956A5C"/>
    <w:rsid w:val="00956CF5"/>
    <w:rsid w:val="00956F13"/>
    <w:rsid w:val="009578F4"/>
    <w:rsid w:val="009603D3"/>
    <w:rsid w:val="00961510"/>
    <w:rsid w:val="00965E7E"/>
    <w:rsid w:val="0096675C"/>
    <w:rsid w:val="009669C5"/>
    <w:rsid w:val="00966A62"/>
    <w:rsid w:val="009704DA"/>
    <w:rsid w:val="00970A9E"/>
    <w:rsid w:val="00972778"/>
    <w:rsid w:val="00972D35"/>
    <w:rsid w:val="00974921"/>
    <w:rsid w:val="00974CE0"/>
    <w:rsid w:val="0098011B"/>
    <w:rsid w:val="00980DEC"/>
    <w:rsid w:val="009816C8"/>
    <w:rsid w:val="009817F6"/>
    <w:rsid w:val="00982415"/>
    <w:rsid w:val="00982523"/>
    <w:rsid w:val="009826E9"/>
    <w:rsid w:val="009840EE"/>
    <w:rsid w:val="00984321"/>
    <w:rsid w:val="00985505"/>
    <w:rsid w:val="00985E34"/>
    <w:rsid w:val="00985E7F"/>
    <w:rsid w:val="00990BA2"/>
    <w:rsid w:val="00990E90"/>
    <w:rsid w:val="009918C9"/>
    <w:rsid w:val="0099195F"/>
    <w:rsid w:val="009953F8"/>
    <w:rsid w:val="00995A20"/>
    <w:rsid w:val="009968AF"/>
    <w:rsid w:val="0099706D"/>
    <w:rsid w:val="0099747C"/>
    <w:rsid w:val="00997EE8"/>
    <w:rsid w:val="009A1A4C"/>
    <w:rsid w:val="009A42CC"/>
    <w:rsid w:val="009A5C1E"/>
    <w:rsid w:val="009A66A2"/>
    <w:rsid w:val="009A7CD8"/>
    <w:rsid w:val="009B0EC3"/>
    <w:rsid w:val="009B19A1"/>
    <w:rsid w:val="009B2F46"/>
    <w:rsid w:val="009B3747"/>
    <w:rsid w:val="009B3AB7"/>
    <w:rsid w:val="009B573B"/>
    <w:rsid w:val="009B69AD"/>
    <w:rsid w:val="009C0630"/>
    <w:rsid w:val="009C08AE"/>
    <w:rsid w:val="009C09D8"/>
    <w:rsid w:val="009C262D"/>
    <w:rsid w:val="009C3BF6"/>
    <w:rsid w:val="009C5A6C"/>
    <w:rsid w:val="009C7C69"/>
    <w:rsid w:val="009C7FB5"/>
    <w:rsid w:val="009D2160"/>
    <w:rsid w:val="009D231D"/>
    <w:rsid w:val="009D3377"/>
    <w:rsid w:val="009D3767"/>
    <w:rsid w:val="009D3B04"/>
    <w:rsid w:val="009D4D14"/>
    <w:rsid w:val="009D6B13"/>
    <w:rsid w:val="009D6F69"/>
    <w:rsid w:val="009D7D48"/>
    <w:rsid w:val="009E0783"/>
    <w:rsid w:val="009E258B"/>
    <w:rsid w:val="009E2EA3"/>
    <w:rsid w:val="009E3628"/>
    <w:rsid w:val="009E50C9"/>
    <w:rsid w:val="009E6BA1"/>
    <w:rsid w:val="009F00BB"/>
    <w:rsid w:val="009F1B50"/>
    <w:rsid w:val="009F1B67"/>
    <w:rsid w:val="009F398A"/>
    <w:rsid w:val="009F4505"/>
    <w:rsid w:val="009F6469"/>
    <w:rsid w:val="009F6744"/>
    <w:rsid w:val="009F6B2F"/>
    <w:rsid w:val="009F7ADA"/>
    <w:rsid w:val="00A0072C"/>
    <w:rsid w:val="00A00B47"/>
    <w:rsid w:val="00A00E1D"/>
    <w:rsid w:val="00A01C56"/>
    <w:rsid w:val="00A02450"/>
    <w:rsid w:val="00A02ED2"/>
    <w:rsid w:val="00A033FA"/>
    <w:rsid w:val="00A0445D"/>
    <w:rsid w:val="00A05B7B"/>
    <w:rsid w:val="00A06ED5"/>
    <w:rsid w:val="00A11CE6"/>
    <w:rsid w:val="00A12DFB"/>
    <w:rsid w:val="00A12F59"/>
    <w:rsid w:val="00A1355D"/>
    <w:rsid w:val="00A13F5A"/>
    <w:rsid w:val="00A152F1"/>
    <w:rsid w:val="00A15DB2"/>
    <w:rsid w:val="00A202E3"/>
    <w:rsid w:val="00A213A9"/>
    <w:rsid w:val="00A22572"/>
    <w:rsid w:val="00A23428"/>
    <w:rsid w:val="00A249E1"/>
    <w:rsid w:val="00A261FA"/>
    <w:rsid w:val="00A3257C"/>
    <w:rsid w:val="00A3350F"/>
    <w:rsid w:val="00A34830"/>
    <w:rsid w:val="00A35798"/>
    <w:rsid w:val="00A35884"/>
    <w:rsid w:val="00A36195"/>
    <w:rsid w:val="00A36CE8"/>
    <w:rsid w:val="00A36D00"/>
    <w:rsid w:val="00A37FDA"/>
    <w:rsid w:val="00A430A2"/>
    <w:rsid w:val="00A4311B"/>
    <w:rsid w:val="00A460FC"/>
    <w:rsid w:val="00A4687B"/>
    <w:rsid w:val="00A50011"/>
    <w:rsid w:val="00A50F03"/>
    <w:rsid w:val="00A51060"/>
    <w:rsid w:val="00A513D0"/>
    <w:rsid w:val="00A5320E"/>
    <w:rsid w:val="00A53F9F"/>
    <w:rsid w:val="00A541C7"/>
    <w:rsid w:val="00A542AB"/>
    <w:rsid w:val="00A551EB"/>
    <w:rsid w:val="00A55816"/>
    <w:rsid w:val="00A55A1F"/>
    <w:rsid w:val="00A55FBE"/>
    <w:rsid w:val="00A61D21"/>
    <w:rsid w:val="00A626AF"/>
    <w:rsid w:val="00A63250"/>
    <w:rsid w:val="00A637E9"/>
    <w:rsid w:val="00A64DDD"/>
    <w:rsid w:val="00A65286"/>
    <w:rsid w:val="00A67243"/>
    <w:rsid w:val="00A6766F"/>
    <w:rsid w:val="00A67ED6"/>
    <w:rsid w:val="00A71763"/>
    <w:rsid w:val="00A71893"/>
    <w:rsid w:val="00A7344F"/>
    <w:rsid w:val="00A7350C"/>
    <w:rsid w:val="00A74E64"/>
    <w:rsid w:val="00A74EC6"/>
    <w:rsid w:val="00A77880"/>
    <w:rsid w:val="00A81984"/>
    <w:rsid w:val="00A8216B"/>
    <w:rsid w:val="00A82269"/>
    <w:rsid w:val="00A83552"/>
    <w:rsid w:val="00A8437A"/>
    <w:rsid w:val="00A85224"/>
    <w:rsid w:val="00A867C4"/>
    <w:rsid w:val="00A87D5F"/>
    <w:rsid w:val="00A90C1C"/>
    <w:rsid w:val="00A91013"/>
    <w:rsid w:val="00A91231"/>
    <w:rsid w:val="00A91BC7"/>
    <w:rsid w:val="00A920D9"/>
    <w:rsid w:val="00A93E6F"/>
    <w:rsid w:val="00A95558"/>
    <w:rsid w:val="00A957D5"/>
    <w:rsid w:val="00A9587E"/>
    <w:rsid w:val="00A958BF"/>
    <w:rsid w:val="00A965C7"/>
    <w:rsid w:val="00A96855"/>
    <w:rsid w:val="00A97D1B"/>
    <w:rsid w:val="00A97EF4"/>
    <w:rsid w:val="00AA0B4E"/>
    <w:rsid w:val="00AA173B"/>
    <w:rsid w:val="00AA2055"/>
    <w:rsid w:val="00AA3C7D"/>
    <w:rsid w:val="00AA4529"/>
    <w:rsid w:val="00AA4691"/>
    <w:rsid w:val="00AA47A6"/>
    <w:rsid w:val="00AA5139"/>
    <w:rsid w:val="00AA55A7"/>
    <w:rsid w:val="00AA569C"/>
    <w:rsid w:val="00AB094C"/>
    <w:rsid w:val="00AB1155"/>
    <w:rsid w:val="00AB3A68"/>
    <w:rsid w:val="00AB3BFD"/>
    <w:rsid w:val="00AB537D"/>
    <w:rsid w:val="00AB5571"/>
    <w:rsid w:val="00AB5D5B"/>
    <w:rsid w:val="00AB6336"/>
    <w:rsid w:val="00AB7298"/>
    <w:rsid w:val="00AB7332"/>
    <w:rsid w:val="00AB7E48"/>
    <w:rsid w:val="00AC17F4"/>
    <w:rsid w:val="00AC1A8B"/>
    <w:rsid w:val="00AC25EB"/>
    <w:rsid w:val="00AC5D44"/>
    <w:rsid w:val="00AD1F93"/>
    <w:rsid w:val="00AD460B"/>
    <w:rsid w:val="00AD46AC"/>
    <w:rsid w:val="00AD55CF"/>
    <w:rsid w:val="00AD59F6"/>
    <w:rsid w:val="00AD7307"/>
    <w:rsid w:val="00AD77A0"/>
    <w:rsid w:val="00AE1D12"/>
    <w:rsid w:val="00AE2886"/>
    <w:rsid w:val="00AE29F4"/>
    <w:rsid w:val="00AE3320"/>
    <w:rsid w:val="00AE3F5F"/>
    <w:rsid w:val="00AE5F04"/>
    <w:rsid w:val="00AE6545"/>
    <w:rsid w:val="00AE664C"/>
    <w:rsid w:val="00AE7109"/>
    <w:rsid w:val="00AE7493"/>
    <w:rsid w:val="00AE760D"/>
    <w:rsid w:val="00AE7D87"/>
    <w:rsid w:val="00AF03EF"/>
    <w:rsid w:val="00AF16F5"/>
    <w:rsid w:val="00AF1BF9"/>
    <w:rsid w:val="00AF3A36"/>
    <w:rsid w:val="00AF3C23"/>
    <w:rsid w:val="00AF3EC8"/>
    <w:rsid w:val="00AF40CD"/>
    <w:rsid w:val="00AF40EE"/>
    <w:rsid w:val="00AF4850"/>
    <w:rsid w:val="00AF5602"/>
    <w:rsid w:val="00AF630F"/>
    <w:rsid w:val="00AF6F45"/>
    <w:rsid w:val="00AF6F8D"/>
    <w:rsid w:val="00AF7425"/>
    <w:rsid w:val="00B0036B"/>
    <w:rsid w:val="00B02B4F"/>
    <w:rsid w:val="00B05A14"/>
    <w:rsid w:val="00B06095"/>
    <w:rsid w:val="00B0627D"/>
    <w:rsid w:val="00B06903"/>
    <w:rsid w:val="00B1053F"/>
    <w:rsid w:val="00B12475"/>
    <w:rsid w:val="00B13097"/>
    <w:rsid w:val="00B2168A"/>
    <w:rsid w:val="00B21892"/>
    <w:rsid w:val="00B231B7"/>
    <w:rsid w:val="00B2329D"/>
    <w:rsid w:val="00B24895"/>
    <w:rsid w:val="00B24EE8"/>
    <w:rsid w:val="00B25296"/>
    <w:rsid w:val="00B26390"/>
    <w:rsid w:val="00B268D7"/>
    <w:rsid w:val="00B26B84"/>
    <w:rsid w:val="00B2771E"/>
    <w:rsid w:val="00B308AB"/>
    <w:rsid w:val="00B35B0E"/>
    <w:rsid w:val="00B3650E"/>
    <w:rsid w:val="00B36529"/>
    <w:rsid w:val="00B3680E"/>
    <w:rsid w:val="00B37114"/>
    <w:rsid w:val="00B40526"/>
    <w:rsid w:val="00B406F9"/>
    <w:rsid w:val="00B4090B"/>
    <w:rsid w:val="00B43989"/>
    <w:rsid w:val="00B44596"/>
    <w:rsid w:val="00B44BE2"/>
    <w:rsid w:val="00B45875"/>
    <w:rsid w:val="00B467A0"/>
    <w:rsid w:val="00B47CD6"/>
    <w:rsid w:val="00B50CF9"/>
    <w:rsid w:val="00B51130"/>
    <w:rsid w:val="00B52FCA"/>
    <w:rsid w:val="00B53059"/>
    <w:rsid w:val="00B53F8E"/>
    <w:rsid w:val="00B5434C"/>
    <w:rsid w:val="00B5686D"/>
    <w:rsid w:val="00B5712C"/>
    <w:rsid w:val="00B609B9"/>
    <w:rsid w:val="00B6176A"/>
    <w:rsid w:val="00B618CB"/>
    <w:rsid w:val="00B61D0D"/>
    <w:rsid w:val="00B61D1E"/>
    <w:rsid w:val="00B6234D"/>
    <w:rsid w:val="00B625AE"/>
    <w:rsid w:val="00B62E7D"/>
    <w:rsid w:val="00B63677"/>
    <w:rsid w:val="00B66C3C"/>
    <w:rsid w:val="00B66E50"/>
    <w:rsid w:val="00B71211"/>
    <w:rsid w:val="00B71A24"/>
    <w:rsid w:val="00B71BB6"/>
    <w:rsid w:val="00B72301"/>
    <w:rsid w:val="00B745EE"/>
    <w:rsid w:val="00B74E9C"/>
    <w:rsid w:val="00B763E8"/>
    <w:rsid w:val="00B77F0D"/>
    <w:rsid w:val="00B809D6"/>
    <w:rsid w:val="00B80A0E"/>
    <w:rsid w:val="00B82E15"/>
    <w:rsid w:val="00B842E4"/>
    <w:rsid w:val="00B85559"/>
    <w:rsid w:val="00B86064"/>
    <w:rsid w:val="00B8617E"/>
    <w:rsid w:val="00B86756"/>
    <w:rsid w:val="00B86EE9"/>
    <w:rsid w:val="00B87C63"/>
    <w:rsid w:val="00B90C74"/>
    <w:rsid w:val="00B914D2"/>
    <w:rsid w:val="00B92559"/>
    <w:rsid w:val="00B92663"/>
    <w:rsid w:val="00B926A5"/>
    <w:rsid w:val="00B927F9"/>
    <w:rsid w:val="00B93D1B"/>
    <w:rsid w:val="00B94FE9"/>
    <w:rsid w:val="00B95AD6"/>
    <w:rsid w:val="00B95E36"/>
    <w:rsid w:val="00B964E5"/>
    <w:rsid w:val="00B9695E"/>
    <w:rsid w:val="00BA0101"/>
    <w:rsid w:val="00BA04C3"/>
    <w:rsid w:val="00BA0762"/>
    <w:rsid w:val="00BA08E1"/>
    <w:rsid w:val="00BA1545"/>
    <w:rsid w:val="00BA1666"/>
    <w:rsid w:val="00BA2B3C"/>
    <w:rsid w:val="00BA2F18"/>
    <w:rsid w:val="00BA3023"/>
    <w:rsid w:val="00BA31E9"/>
    <w:rsid w:val="00BA3A08"/>
    <w:rsid w:val="00BA6518"/>
    <w:rsid w:val="00BA695E"/>
    <w:rsid w:val="00BA6CAF"/>
    <w:rsid w:val="00BA6F08"/>
    <w:rsid w:val="00BA7C2B"/>
    <w:rsid w:val="00BB0431"/>
    <w:rsid w:val="00BB1511"/>
    <w:rsid w:val="00BB1729"/>
    <w:rsid w:val="00BB1AF3"/>
    <w:rsid w:val="00BB2C9F"/>
    <w:rsid w:val="00BB3191"/>
    <w:rsid w:val="00BB7BAA"/>
    <w:rsid w:val="00BC0463"/>
    <w:rsid w:val="00BC0977"/>
    <w:rsid w:val="00BC11E8"/>
    <w:rsid w:val="00BC1506"/>
    <w:rsid w:val="00BC1B98"/>
    <w:rsid w:val="00BC22A5"/>
    <w:rsid w:val="00BC242B"/>
    <w:rsid w:val="00BC29F9"/>
    <w:rsid w:val="00BC4A98"/>
    <w:rsid w:val="00BC5986"/>
    <w:rsid w:val="00BC7AB6"/>
    <w:rsid w:val="00BC7B3D"/>
    <w:rsid w:val="00BD2523"/>
    <w:rsid w:val="00BD3FEC"/>
    <w:rsid w:val="00BD4AFC"/>
    <w:rsid w:val="00BD558A"/>
    <w:rsid w:val="00BD5DB5"/>
    <w:rsid w:val="00BD6F31"/>
    <w:rsid w:val="00BD72A1"/>
    <w:rsid w:val="00BD7BE0"/>
    <w:rsid w:val="00BE0A30"/>
    <w:rsid w:val="00BE130C"/>
    <w:rsid w:val="00BE2737"/>
    <w:rsid w:val="00BE45B8"/>
    <w:rsid w:val="00BE4969"/>
    <w:rsid w:val="00BE5201"/>
    <w:rsid w:val="00BE637E"/>
    <w:rsid w:val="00BF0335"/>
    <w:rsid w:val="00BF0856"/>
    <w:rsid w:val="00BF0E48"/>
    <w:rsid w:val="00BF1374"/>
    <w:rsid w:val="00BF19C6"/>
    <w:rsid w:val="00BF1FEF"/>
    <w:rsid w:val="00BF371F"/>
    <w:rsid w:val="00BF479A"/>
    <w:rsid w:val="00BF5741"/>
    <w:rsid w:val="00BF5A12"/>
    <w:rsid w:val="00BF60D7"/>
    <w:rsid w:val="00BF6DFE"/>
    <w:rsid w:val="00BF71F9"/>
    <w:rsid w:val="00BF7A9E"/>
    <w:rsid w:val="00C00062"/>
    <w:rsid w:val="00C0110C"/>
    <w:rsid w:val="00C0160C"/>
    <w:rsid w:val="00C02A20"/>
    <w:rsid w:val="00C043F8"/>
    <w:rsid w:val="00C04FE8"/>
    <w:rsid w:val="00C05C89"/>
    <w:rsid w:val="00C0649B"/>
    <w:rsid w:val="00C065A8"/>
    <w:rsid w:val="00C069AD"/>
    <w:rsid w:val="00C073AF"/>
    <w:rsid w:val="00C07B03"/>
    <w:rsid w:val="00C11CBE"/>
    <w:rsid w:val="00C11DC5"/>
    <w:rsid w:val="00C14B89"/>
    <w:rsid w:val="00C1552F"/>
    <w:rsid w:val="00C15954"/>
    <w:rsid w:val="00C15F55"/>
    <w:rsid w:val="00C16D6F"/>
    <w:rsid w:val="00C2075F"/>
    <w:rsid w:val="00C20C4D"/>
    <w:rsid w:val="00C22380"/>
    <w:rsid w:val="00C236F9"/>
    <w:rsid w:val="00C23BF4"/>
    <w:rsid w:val="00C24C28"/>
    <w:rsid w:val="00C24FDB"/>
    <w:rsid w:val="00C25BD7"/>
    <w:rsid w:val="00C25E69"/>
    <w:rsid w:val="00C2606E"/>
    <w:rsid w:val="00C2607D"/>
    <w:rsid w:val="00C261CC"/>
    <w:rsid w:val="00C26701"/>
    <w:rsid w:val="00C310E2"/>
    <w:rsid w:val="00C323EB"/>
    <w:rsid w:val="00C333E8"/>
    <w:rsid w:val="00C33660"/>
    <w:rsid w:val="00C355AC"/>
    <w:rsid w:val="00C36BD1"/>
    <w:rsid w:val="00C37B42"/>
    <w:rsid w:val="00C40292"/>
    <w:rsid w:val="00C412EC"/>
    <w:rsid w:val="00C437DF"/>
    <w:rsid w:val="00C4487E"/>
    <w:rsid w:val="00C46801"/>
    <w:rsid w:val="00C477FF"/>
    <w:rsid w:val="00C47A4E"/>
    <w:rsid w:val="00C521C5"/>
    <w:rsid w:val="00C531BF"/>
    <w:rsid w:val="00C532B5"/>
    <w:rsid w:val="00C5514A"/>
    <w:rsid w:val="00C56B99"/>
    <w:rsid w:val="00C61579"/>
    <w:rsid w:val="00C617A1"/>
    <w:rsid w:val="00C61CE3"/>
    <w:rsid w:val="00C632A9"/>
    <w:rsid w:val="00C6360B"/>
    <w:rsid w:val="00C63B49"/>
    <w:rsid w:val="00C63FB1"/>
    <w:rsid w:val="00C65A88"/>
    <w:rsid w:val="00C66044"/>
    <w:rsid w:val="00C66C6A"/>
    <w:rsid w:val="00C66FAF"/>
    <w:rsid w:val="00C67DEE"/>
    <w:rsid w:val="00C702FC"/>
    <w:rsid w:val="00C719EC"/>
    <w:rsid w:val="00C71F74"/>
    <w:rsid w:val="00C7309D"/>
    <w:rsid w:val="00C75DDC"/>
    <w:rsid w:val="00C75EC6"/>
    <w:rsid w:val="00C76046"/>
    <w:rsid w:val="00C76BEB"/>
    <w:rsid w:val="00C8317D"/>
    <w:rsid w:val="00C842B6"/>
    <w:rsid w:val="00C847C9"/>
    <w:rsid w:val="00C85277"/>
    <w:rsid w:val="00C86E49"/>
    <w:rsid w:val="00C877D7"/>
    <w:rsid w:val="00C879EB"/>
    <w:rsid w:val="00C9015D"/>
    <w:rsid w:val="00C90D5A"/>
    <w:rsid w:val="00C90FF4"/>
    <w:rsid w:val="00C91190"/>
    <w:rsid w:val="00C91461"/>
    <w:rsid w:val="00C92C64"/>
    <w:rsid w:val="00C93710"/>
    <w:rsid w:val="00C93A83"/>
    <w:rsid w:val="00C93D5F"/>
    <w:rsid w:val="00C94886"/>
    <w:rsid w:val="00C954EF"/>
    <w:rsid w:val="00C95E50"/>
    <w:rsid w:val="00C96B5F"/>
    <w:rsid w:val="00C972CD"/>
    <w:rsid w:val="00C974CC"/>
    <w:rsid w:val="00CA0633"/>
    <w:rsid w:val="00CA1AC9"/>
    <w:rsid w:val="00CA1C89"/>
    <w:rsid w:val="00CA3380"/>
    <w:rsid w:val="00CA522F"/>
    <w:rsid w:val="00CA5752"/>
    <w:rsid w:val="00CA5AEF"/>
    <w:rsid w:val="00CA61C4"/>
    <w:rsid w:val="00CA7CF5"/>
    <w:rsid w:val="00CB0764"/>
    <w:rsid w:val="00CB103A"/>
    <w:rsid w:val="00CB3B95"/>
    <w:rsid w:val="00CB3EFA"/>
    <w:rsid w:val="00CB4F12"/>
    <w:rsid w:val="00CB5568"/>
    <w:rsid w:val="00CC0AC6"/>
    <w:rsid w:val="00CC1048"/>
    <w:rsid w:val="00CC4881"/>
    <w:rsid w:val="00CC5EE8"/>
    <w:rsid w:val="00CC5F32"/>
    <w:rsid w:val="00CC688B"/>
    <w:rsid w:val="00CC776F"/>
    <w:rsid w:val="00CD1393"/>
    <w:rsid w:val="00CD213F"/>
    <w:rsid w:val="00CD21CE"/>
    <w:rsid w:val="00CD39DF"/>
    <w:rsid w:val="00CD42A8"/>
    <w:rsid w:val="00CD56E7"/>
    <w:rsid w:val="00CD5CCC"/>
    <w:rsid w:val="00CD68E5"/>
    <w:rsid w:val="00CE04CC"/>
    <w:rsid w:val="00CE0665"/>
    <w:rsid w:val="00CE0684"/>
    <w:rsid w:val="00CE30B2"/>
    <w:rsid w:val="00CE4C19"/>
    <w:rsid w:val="00CE70CC"/>
    <w:rsid w:val="00CE7DA4"/>
    <w:rsid w:val="00CF0002"/>
    <w:rsid w:val="00CF1C46"/>
    <w:rsid w:val="00CF1FD0"/>
    <w:rsid w:val="00CF4DEF"/>
    <w:rsid w:val="00CF5185"/>
    <w:rsid w:val="00CF5D24"/>
    <w:rsid w:val="00CF5E50"/>
    <w:rsid w:val="00CF6FC0"/>
    <w:rsid w:val="00CF70A7"/>
    <w:rsid w:val="00D004B9"/>
    <w:rsid w:val="00D00C94"/>
    <w:rsid w:val="00D00F44"/>
    <w:rsid w:val="00D01FDE"/>
    <w:rsid w:val="00D0242C"/>
    <w:rsid w:val="00D03D61"/>
    <w:rsid w:val="00D0415A"/>
    <w:rsid w:val="00D04354"/>
    <w:rsid w:val="00D055A7"/>
    <w:rsid w:val="00D062E5"/>
    <w:rsid w:val="00D06F4E"/>
    <w:rsid w:val="00D1031F"/>
    <w:rsid w:val="00D118B3"/>
    <w:rsid w:val="00D11A55"/>
    <w:rsid w:val="00D1285D"/>
    <w:rsid w:val="00D13BD1"/>
    <w:rsid w:val="00D15744"/>
    <w:rsid w:val="00D169DB"/>
    <w:rsid w:val="00D17C47"/>
    <w:rsid w:val="00D17E17"/>
    <w:rsid w:val="00D20C2F"/>
    <w:rsid w:val="00D20C61"/>
    <w:rsid w:val="00D21554"/>
    <w:rsid w:val="00D21A00"/>
    <w:rsid w:val="00D248EE"/>
    <w:rsid w:val="00D2794C"/>
    <w:rsid w:val="00D27AE5"/>
    <w:rsid w:val="00D3059B"/>
    <w:rsid w:val="00D30993"/>
    <w:rsid w:val="00D31871"/>
    <w:rsid w:val="00D3210A"/>
    <w:rsid w:val="00D32319"/>
    <w:rsid w:val="00D32E53"/>
    <w:rsid w:val="00D35A5D"/>
    <w:rsid w:val="00D36502"/>
    <w:rsid w:val="00D367AF"/>
    <w:rsid w:val="00D417C5"/>
    <w:rsid w:val="00D4259A"/>
    <w:rsid w:val="00D458FB"/>
    <w:rsid w:val="00D5020D"/>
    <w:rsid w:val="00D50524"/>
    <w:rsid w:val="00D512A1"/>
    <w:rsid w:val="00D51805"/>
    <w:rsid w:val="00D519A3"/>
    <w:rsid w:val="00D51F99"/>
    <w:rsid w:val="00D526A1"/>
    <w:rsid w:val="00D55010"/>
    <w:rsid w:val="00D561F0"/>
    <w:rsid w:val="00D566F4"/>
    <w:rsid w:val="00D573FB"/>
    <w:rsid w:val="00D57EE3"/>
    <w:rsid w:val="00D6074A"/>
    <w:rsid w:val="00D61914"/>
    <w:rsid w:val="00D63A2C"/>
    <w:rsid w:val="00D641F8"/>
    <w:rsid w:val="00D6647F"/>
    <w:rsid w:val="00D66B34"/>
    <w:rsid w:val="00D70369"/>
    <w:rsid w:val="00D70CF1"/>
    <w:rsid w:val="00D70E10"/>
    <w:rsid w:val="00D71D71"/>
    <w:rsid w:val="00D73693"/>
    <w:rsid w:val="00D76677"/>
    <w:rsid w:val="00D82BFF"/>
    <w:rsid w:val="00D83082"/>
    <w:rsid w:val="00D83E52"/>
    <w:rsid w:val="00D84C06"/>
    <w:rsid w:val="00D867F6"/>
    <w:rsid w:val="00D9026A"/>
    <w:rsid w:val="00D90E3D"/>
    <w:rsid w:val="00D94259"/>
    <w:rsid w:val="00D949D1"/>
    <w:rsid w:val="00D94D99"/>
    <w:rsid w:val="00D95D44"/>
    <w:rsid w:val="00D9632B"/>
    <w:rsid w:val="00D967A2"/>
    <w:rsid w:val="00D96872"/>
    <w:rsid w:val="00D977A6"/>
    <w:rsid w:val="00D97A8C"/>
    <w:rsid w:val="00D97E16"/>
    <w:rsid w:val="00D97F05"/>
    <w:rsid w:val="00DA070C"/>
    <w:rsid w:val="00DA096D"/>
    <w:rsid w:val="00DA1188"/>
    <w:rsid w:val="00DA1380"/>
    <w:rsid w:val="00DA192F"/>
    <w:rsid w:val="00DA1D2C"/>
    <w:rsid w:val="00DA1E12"/>
    <w:rsid w:val="00DA38BC"/>
    <w:rsid w:val="00DA3D53"/>
    <w:rsid w:val="00DA46A3"/>
    <w:rsid w:val="00DA4A26"/>
    <w:rsid w:val="00DA4E24"/>
    <w:rsid w:val="00DA6FD2"/>
    <w:rsid w:val="00DB0145"/>
    <w:rsid w:val="00DB066E"/>
    <w:rsid w:val="00DB1609"/>
    <w:rsid w:val="00DB34A3"/>
    <w:rsid w:val="00DB4721"/>
    <w:rsid w:val="00DB5B69"/>
    <w:rsid w:val="00DB5CD4"/>
    <w:rsid w:val="00DB600F"/>
    <w:rsid w:val="00DB6CC1"/>
    <w:rsid w:val="00DC065C"/>
    <w:rsid w:val="00DC1199"/>
    <w:rsid w:val="00DC188D"/>
    <w:rsid w:val="00DC1D39"/>
    <w:rsid w:val="00DC1FB3"/>
    <w:rsid w:val="00DC25A6"/>
    <w:rsid w:val="00DC4EC3"/>
    <w:rsid w:val="00DC5004"/>
    <w:rsid w:val="00DC634B"/>
    <w:rsid w:val="00DC6E6D"/>
    <w:rsid w:val="00DD09B7"/>
    <w:rsid w:val="00DD3F71"/>
    <w:rsid w:val="00DD40AA"/>
    <w:rsid w:val="00DD440A"/>
    <w:rsid w:val="00DD4BE4"/>
    <w:rsid w:val="00DD637C"/>
    <w:rsid w:val="00DD690A"/>
    <w:rsid w:val="00DD6921"/>
    <w:rsid w:val="00DD7F60"/>
    <w:rsid w:val="00DE17EF"/>
    <w:rsid w:val="00DE2788"/>
    <w:rsid w:val="00DE2EE0"/>
    <w:rsid w:val="00DE4353"/>
    <w:rsid w:val="00DE47A6"/>
    <w:rsid w:val="00DE5806"/>
    <w:rsid w:val="00DE6149"/>
    <w:rsid w:val="00DE7CA3"/>
    <w:rsid w:val="00DF0123"/>
    <w:rsid w:val="00DF37CC"/>
    <w:rsid w:val="00DF3B79"/>
    <w:rsid w:val="00DF440C"/>
    <w:rsid w:val="00DF72C0"/>
    <w:rsid w:val="00E0018C"/>
    <w:rsid w:val="00E0094F"/>
    <w:rsid w:val="00E00EE9"/>
    <w:rsid w:val="00E011C6"/>
    <w:rsid w:val="00E01CD0"/>
    <w:rsid w:val="00E02006"/>
    <w:rsid w:val="00E0210D"/>
    <w:rsid w:val="00E0214C"/>
    <w:rsid w:val="00E02AF7"/>
    <w:rsid w:val="00E02EA5"/>
    <w:rsid w:val="00E0447C"/>
    <w:rsid w:val="00E050B4"/>
    <w:rsid w:val="00E05E90"/>
    <w:rsid w:val="00E06362"/>
    <w:rsid w:val="00E0658E"/>
    <w:rsid w:val="00E068C2"/>
    <w:rsid w:val="00E07BC0"/>
    <w:rsid w:val="00E1067F"/>
    <w:rsid w:val="00E1130B"/>
    <w:rsid w:val="00E11BEB"/>
    <w:rsid w:val="00E14B01"/>
    <w:rsid w:val="00E16005"/>
    <w:rsid w:val="00E16506"/>
    <w:rsid w:val="00E17213"/>
    <w:rsid w:val="00E17FE0"/>
    <w:rsid w:val="00E2012D"/>
    <w:rsid w:val="00E20196"/>
    <w:rsid w:val="00E20611"/>
    <w:rsid w:val="00E213D6"/>
    <w:rsid w:val="00E2232F"/>
    <w:rsid w:val="00E24547"/>
    <w:rsid w:val="00E24B38"/>
    <w:rsid w:val="00E2560C"/>
    <w:rsid w:val="00E25743"/>
    <w:rsid w:val="00E2696A"/>
    <w:rsid w:val="00E26A8F"/>
    <w:rsid w:val="00E272B1"/>
    <w:rsid w:val="00E27794"/>
    <w:rsid w:val="00E27D94"/>
    <w:rsid w:val="00E27DCE"/>
    <w:rsid w:val="00E27E90"/>
    <w:rsid w:val="00E301CA"/>
    <w:rsid w:val="00E30CCF"/>
    <w:rsid w:val="00E3148E"/>
    <w:rsid w:val="00E346FB"/>
    <w:rsid w:val="00E34A2C"/>
    <w:rsid w:val="00E350E0"/>
    <w:rsid w:val="00E35C83"/>
    <w:rsid w:val="00E3610C"/>
    <w:rsid w:val="00E361C5"/>
    <w:rsid w:val="00E36661"/>
    <w:rsid w:val="00E3763F"/>
    <w:rsid w:val="00E407D1"/>
    <w:rsid w:val="00E40C8F"/>
    <w:rsid w:val="00E4251D"/>
    <w:rsid w:val="00E425DB"/>
    <w:rsid w:val="00E437FA"/>
    <w:rsid w:val="00E44C13"/>
    <w:rsid w:val="00E50181"/>
    <w:rsid w:val="00E50E98"/>
    <w:rsid w:val="00E511E2"/>
    <w:rsid w:val="00E5287B"/>
    <w:rsid w:val="00E55259"/>
    <w:rsid w:val="00E557FF"/>
    <w:rsid w:val="00E55B8B"/>
    <w:rsid w:val="00E579AA"/>
    <w:rsid w:val="00E6059F"/>
    <w:rsid w:val="00E61D6F"/>
    <w:rsid w:val="00E621A1"/>
    <w:rsid w:val="00E62ABC"/>
    <w:rsid w:val="00E63616"/>
    <w:rsid w:val="00E63BC0"/>
    <w:rsid w:val="00E6455B"/>
    <w:rsid w:val="00E65E13"/>
    <w:rsid w:val="00E67296"/>
    <w:rsid w:val="00E6734A"/>
    <w:rsid w:val="00E703D6"/>
    <w:rsid w:val="00E72609"/>
    <w:rsid w:val="00E72FA0"/>
    <w:rsid w:val="00E7304C"/>
    <w:rsid w:val="00E73915"/>
    <w:rsid w:val="00E75B72"/>
    <w:rsid w:val="00E775D4"/>
    <w:rsid w:val="00E778F1"/>
    <w:rsid w:val="00E80D1E"/>
    <w:rsid w:val="00E81959"/>
    <w:rsid w:val="00E81FE0"/>
    <w:rsid w:val="00E821F2"/>
    <w:rsid w:val="00E82BF3"/>
    <w:rsid w:val="00E82E0B"/>
    <w:rsid w:val="00E82E27"/>
    <w:rsid w:val="00E83178"/>
    <w:rsid w:val="00E83913"/>
    <w:rsid w:val="00E90555"/>
    <w:rsid w:val="00E90C5E"/>
    <w:rsid w:val="00E9151C"/>
    <w:rsid w:val="00E9181A"/>
    <w:rsid w:val="00E92355"/>
    <w:rsid w:val="00E9308B"/>
    <w:rsid w:val="00E9486F"/>
    <w:rsid w:val="00E9598B"/>
    <w:rsid w:val="00E974E9"/>
    <w:rsid w:val="00EA173B"/>
    <w:rsid w:val="00EA30C6"/>
    <w:rsid w:val="00EA379E"/>
    <w:rsid w:val="00EA3F6B"/>
    <w:rsid w:val="00EA4176"/>
    <w:rsid w:val="00EA5A7F"/>
    <w:rsid w:val="00EA77EB"/>
    <w:rsid w:val="00EB1B9E"/>
    <w:rsid w:val="00EB1EF7"/>
    <w:rsid w:val="00EB2219"/>
    <w:rsid w:val="00EB26FF"/>
    <w:rsid w:val="00EB362A"/>
    <w:rsid w:val="00EB4103"/>
    <w:rsid w:val="00EB4B37"/>
    <w:rsid w:val="00EB5562"/>
    <w:rsid w:val="00EB74CE"/>
    <w:rsid w:val="00EC04DC"/>
    <w:rsid w:val="00EC1342"/>
    <w:rsid w:val="00EC646B"/>
    <w:rsid w:val="00EC7959"/>
    <w:rsid w:val="00ED09A6"/>
    <w:rsid w:val="00ED0C1D"/>
    <w:rsid w:val="00ED1C34"/>
    <w:rsid w:val="00ED2BFE"/>
    <w:rsid w:val="00ED365C"/>
    <w:rsid w:val="00ED3723"/>
    <w:rsid w:val="00ED3D80"/>
    <w:rsid w:val="00ED3EA2"/>
    <w:rsid w:val="00ED6989"/>
    <w:rsid w:val="00ED748C"/>
    <w:rsid w:val="00ED7E2C"/>
    <w:rsid w:val="00EE112E"/>
    <w:rsid w:val="00EE1837"/>
    <w:rsid w:val="00EE270F"/>
    <w:rsid w:val="00EE287C"/>
    <w:rsid w:val="00EE2C62"/>
    <w:rsid w:val="00EE4261"/>
    <w:rsid w:val="00EE43E7"/>
    <w:rsid w:val="00EE54FE"/>
    <w:rsid w:val="00EE72AC"/>
    <w:rsid w:val="00EE779D"/>
    <w:rsid w:val="00EE7983"/>
    <w:rsid w:val="00EF02D0"/>
    <w:rsid w:val="00EF2959"/>
    <w:rsid w:val="00EF4BA2"/>
    <w:rsid w:val="00EF524F"/>
    <w:rsid w:val="00EF5924"/>
    <w:rsid w:val="00EF6A82"/>
    <w:rsid w:val="00EF7418"/>
    <w:rsid w:val="00EF7D6D"/>
    <w:rsid w:val="00EF7E8F"/>
    <w:rsid w:val="00F00AFB"/>
    <w:rsid w:val="00F01813"/>
    <w:rsid w:val="00F02CAD"/>
    <w:rsid w:val="00F03444"/>
    <w:rsid w:val="00F04346"/>
    <w:rsid w:val="00F04B7E"/>
    <w:rsid w:val="00F05258"/>
    <w:rsid w:val="00F05C9A"/>
    <w:rsid w:val="00F10011"/>
    <w:rsid w:val="00F104F8"/>
    <w:rsid w:val="00F10801"/>
    <w:rsid w:val="00F15087"/>
    <w:rsid w:val="00F1563B"/>
    <w:rsid w:val="00F1577B"/>
    <w:rsid w:val="00F161C2"/>
    <w:rsid w:val="00F167E4"/>
    <w:rsid w:val="00F20E4B"/>
    <w:rsid w:val="00F21B3A"/>
    <w:rsid w:val="00F24876"/>
    <w:rsid w:val="00F24F26"/>
    <w:rsid w:val="00F2588B"/>
    <w:rsid w:val="00F25CB0"/>
    <w:rsid w:val="00F26035"/>
    <w:rsid w:val="00F264E6"/>
    <w:rsid w:val="00F27093"/>
    <w:rsid w:val="00F277E1"/>
    <w:rsid w:val="00F27A60"/>
    <w:rsid w:val="00F305FC"/>
    <w:rsid w:val="00F33FA9"/>
    <w:rsid w:val="00F370B4"/>
    <w:rsid w:val="00F376FD"/>
    <w:rsid w:val="00F40E53"/>
    <w:rsid w:val="00F41D0B"/>
    <w:rsid w:val="00F45E2E"/>
    <w:rsid w:val="00F47693"/>
    <w:rsid w:val="00F50832"/>
    <w:rsid w:val="00F511AB"/>
    <w:rsid w:val="00F51ED8"/>
    <w:rsid w:val="00F52264"/>
    <w:rsid w:val="00F5436D"/>
    <w:rsid w:val="00F543A9"/>
    <w:rsid w:val="00F54640"/>
    <w:rsid w:val="00F546D3"/>
    <w:rsid w:val="00F554C3"/>
    <w:rsid w:val="00F55E63"/>
    <w:rsid w:val="00F56C73"/>
    <w:rsid w:val="00F56C7E"/>
    <w:rsid w:val="00F5713B"/>
    <w:rsid w:val="00F57433"/>
    <w:rsid w:val="00F57720"/>
    <w:rsid w:val="00F610B0"/>
    <w:rsid w:val="00F61249"/>
    <w:rsid w:val="00F62C65"/>
    <w:rsid w:val="00F64596"/>
    <w:rsid w:val="00F6569D"/>
    <w:rsid w:val="00F65943"/>
    <w:rsid w:val="00F66B08"/>
    <w:rsid w:val="00F6704D"/>
    <w:rsid w:val="00F67D3B"/>
    <w:rsid w:val="00F70DAD"/>
    <w:rsid w:val="00F70DC2"/>
    <w:rsid w:val="00F72128"/>
    <w:rsid w:val="00F75184"/>
    <w:rsid w:val="00F755B5"/>
    <w:rsid w:val="00F7616C"/>
    <w:rsid w:val="00F777B2"/>
    <w:rsid w:val="00F77C91"/>
    <w:rsid w:val="00F80C0A"/>
    <w:rsid w:val="00F812C7"/>
    <w:rsid w:val="00F81725"/>
    <w:rsid w:val="00F81F6B"/>
    <w:rsid w:val="00F82A1A"/>
    <w:rsid w:val="00F84B38"/>
    <w:rsid w:val="00F84D86"/>
    <w:rsid w:val="00F860DB"/>
    <w:rsid w:val="00F86B97"/>
    <w:rsid w:val="00F90CAF"/>
    <w:rsid w:val="00F91D85"/>
    <w:rsid w:val="00F924D2"/>
    <w:rsid w:val="00F94815"/>
    <w:rsid w:val="00F94987"/>
    <w:rsid w:val="00F95B38"/>
    <w:rsid w:val="00F960A6"/>
    <w:rsid w:val="00FA056E"/>
    <w:rsid w:val="00FA0830"/>
    <w:rsid w:val="00FA0838"/>
    <w:rsid w:val="00FA0B2F"/>
    <w:rsid w:val="00FA1BD7"/>
    <w:rsid w:val="00FA1C8D"/>
    <w:rsid w:val="00FA2A39"/>
    <w:rsid w:val="00FA2B58"/>
    <w:rsid w:val="00FA3911"/>
    <w:rsid w:val="00FA4531"/>
    <w:rsid w:val="00FA6C65"/>
    <w:rsid w:val="00FB1ED9"/>
    <w:rsid w:val="00FB58DE"/>
    <w:rsid w:val="00FB6BAB"/>
    <w:rsid w:val="00FB7AE3"/>
    <w:rsid w:val="00FB7C7D"/>
    <w:rsid w:val="00FC0A52"/>
    <w:rsid w:val="00FC0B16"/>
    <w:rsid w:val="00FC0D14"/>
    <w:rsid w:val="00FC129F"/>
    <w:rsid w:val="00FC149D"/>
    <w:rsid w:val="00FC1834"/>
    <w:rsid w:val="00FC1D35"/>
    <w:rsid w:val="00FC2E93"/>
    <w:rsid w:val="00FC527C"/>
    <w:rsid w:val="00FC5935"/>
    <w:rsid w:val="00FC5FFC"/>
    <w:rsid w:val="00FC6EE0"/>
    <w:rsid w:val="00FC72DB"/>
    <w:rsid w:val="00FC7CF3"/>
    <w:rsid w:val="00FD11FB"/>
    <w:rsid w:val="00FD1C65"/>
    <w:rsid w:val="00FD4D82"/>
    <w:rsid w:val="00FD66F0"/>
    <w:rsid w:val="00FD68CD"/>
    <w:rsid w:val="00FD6D5B"/>
    <w:rsid w:val="00FD74CE"/>
    <w:rsid w:val="00FD7D69"/>
    <w:rsid w:val="00FE1E8A"/>
    <w:rsid w:val="00FE267B"/>
    <w:rsid w:val="00FE480E"/>
    <w:rsid w:val="00FE4AAC"/>
    <w:rsid w:val="00FE5134"/>
    <w:rsid w:val="00FE5990"/>
    <w:rsid w:val="00FF1214"/>
    <w:rsid w:val="00FF1244"/>
    <w:rsid w:val="00FF1386"/>
    <w:rsid w:val="00FF159F"/>
    <w:rsid w:val="00FF1A31"/>
    <w:rsid w:val="00FF34F2"/>
    <w:rsid w:val="00FF467A"/>
    <w:rsid w:val="00FF5A08"/>
    <w:rsid w:val="00FF5F17"/>
    <w:rsid w:val="00FF64BA"/>
    <w:rsid w:val="00FF6A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3F1A06"/>
    <w:pPr>
      <w:suppressAutoHyphens/>
    </w:pPr>
    <w:rPr>
      <w:sz w:val="24"/>
      <w:szCs w:val="24"/>
      <w:lang w:eastAsia="ar-SA"/>
    </w:rPr>
  </w:style>
  <w:style w:type="paragraph" w:styleId="Nadpis1">
    <w:name w:val="heading 1"/>
    <w:basedOn w:val="Normln"/>
    <w:next w:val="Normln"/>
    <w:link w:val="Nadpis1Char"/>
    <w:uiPriority w:val="99"/>
    <w:qFormat/>
    <w:rsid w:val="00BB1729"/>
    <w:pPr>
      <w:keepNext/>
      <w:numPr>
        <w:numId w:val="1"/>
      </w:numPr>
      <w:spacing w:before="120"/>
      <w:jc w:val="both"/>
      <w:outlineLvl w:val="0"/>
    </w:pPr>
    <w:rPr>
      <w:b/>
      <w:bCs/>
      <w:i/>
      <w:iCs/>
    </w:rPr>
  </w:style>
  <w:style w:type="paragraph" w:styleId="Nadpis2">
    <w:name w:val="heading 2"/>
    <w:basedOn w:val="Normln"/>
    <w:next w:val="Normln"/>
    <w:link w:val="Nadpis2Char"/>
    <w:uiPriority w:val="99"/>
    <w:qFormat/>
    <w:rsid w:val="00BB1729"/>
    <w:pPr>
      <w:keepNext/>
      <w:tabs>
        <w:tab w:val="num" w:pos="0"/>
      </w:tabs>
      <w:spacing w:before="120"/>
      <w:ind w:left="540"/>
      <w:jc w:val="both"/>
      <w:outlineLvl w:val="1"/>
    </w:pPr>
    <w:rPr>
      <w:b/>
      <w:bCs/>
      <w:i/>
      <w:iCs/>
    </w:rPr>
  </w:style>
  <w:style w:type="paragraph" w:styleId="Nadpis3">
    <w:name w:val="heading 3"/>
    <w:basedOn w:val="Normln"/>
    <w:next w:val="Normln"/>
    <w:link w:val="Nadpis3Char"/>
    <w:uiPriority w:val="99"/>
    <w:qFormat/>
    <w:rsid w:val="00BB1729"/>
    <w:pPr>
      <w:keepNext/>
      <w:jc w:val="both"/>
      <w:outlineLvl w:val="2"/>
    </w:pPr>
    <w:rPr>
      <w:b/>
      <w:bCs/>
      <w:i/>
      <w:iCs/>
      <w:sz w:val="28"/>
      <w:szCs w:val="28"/>
      <w:u w:val="single"/>
    </w:rPr>
  </w:style>
  <w:style w:type="paragraph" w:styleId="Nadpis4">
    <w:name w:val="heading 4"/>
    <w:basedOn w:val="Normln"/>
    <w:next w:val="Normln"/>
    <w:link w:val="Nadpis4Char"/>
    <w:uiPriority w:val="99"/>
    <w:qFormat/>
    <w:rsid w:val="00BB1729"/>
    <w:pPr>
      <w:keepNext/>
      <w:jc w:val="both"/>
      <w:outlineLvl w:val="3"/>
    </w:pPr>
    <w:rPr>
      <w:b/>
      <w:bCs/>
      <w:color w:val="FF0000"/>
    </w:rPr>
  </w:style>
  <w:style w:type="paragraph" w:styleId="Nadpis5">
    <w:name w:val="heading 5"/>
    <w:basedOn w:val="Normln"/>
    <w:next w:val="Normln"/>
    <w:link w:val="Nadpis5Char"/>
    <w:uiPriority w:val="99"/>
    <w:qFormat/>
    <w:rsid w:val="00BB1729"/>
    <w:pPr>
      <w:keepNext/>
      <w:ind w:firstLine="708"/>
      <w:jc w:val="both"/>
      <w:outlineLvl w:val="4"/>
    </w:pPr>
    <w:rPr>
      <w:b/>
      <w:bCs/>
      <w:i/>
      <w:iCs/>
      <w:u w:val="single"/>
    </w:rPr>
  </w:style>
  <w:style w:type="paragraph" w:styleId="Nadpis6">
    <w:name w:val="heading 6"/>
    <w:basedOn w:val="Normln"/>
    <w:next w:val="Normln"/>
    <w:link w:val="Nadpis6Char"/>
    <w:uiPriority w:val="99"/>
    <w:qFormat/>
    <w:rsid w:val="00BB1729"/>
    <w:pPr>
      <w:keepNext/>
      <w:suppressAutoHyphens w:val="0"/>
      <w:ind w:left="1440"/>
      <w:jc w:val="both"/>
      <w:outlineLvl w:val="5"/>
    </w:pPr>
    <w:rPr>
      <w:b/>
      <w:bCs/>
      <w:color w:val="FF0000"/>
    </w:rPr>
  </w:style>
  <w:style w:type="paragraph" w:styleId="Nadpis7">
    <w:name w:val="heading 7"/>
    <w:basedOn w:val="Normln"/>
    <w:next w:val="Normln"/>
    <w:link w:val="Nadpis7Char"/>
    <w:uiPriority w:val="99"/>
    <w:qFormat/>
    <w:rsid w:val="00BB1729"/>
    <w:pPr>
      <w:keepNext/>
      <w:spacing w:line="360" w:lineRule="auto"/>
      <w:ind w:left="360"/>
      <w:jc w:val="both"/>
      <w:outlineLvl w:val="6"/>
    </w:pPr>
    <w:rPr>
      <w:b/>
      <w:bCs/>
    </w:rPr>
  </w:style>
  <w:style w:type="paragraph" w:styleId="Nadpis8">
    <w:name w:val="heading 8"/>
    <w:basedOn w:val="Normln"/>
    <w:next w:val="Normln"/>
    <w:link w:val="Nadpis8Char"/>
    <w:uiPriority w:val="99"/>
    <w:qFormat/>
    <w:rsid w:val="00BB1729"/>
    <w:pPr>
      <w:keepNext/>
      <w:ind w:firstLine="360"/>
      <w:jc w:val="both"/>
      <w:outlineLvl w:val="7"/>
    </w:pPr>
    <w:rPr>
      <w:i/>
      <w:iCs/>
      <w:color w:val="FF0000"/>
    </w:rPr>
  </w:style>
  <w:style w:type="paragraph" w:styleId="Nadpis9">
    <w:name w:val="heading 9"/>
    <w:basedOn w:val="Normln"/>
    <w:next w:val="Normln"/>
    <w:link w:val="Nadpis9Char"/>
    <w:uiPriority w:val="99"/>
    <w:qFormat/>
    <w:rsid w:val="00BB1729"/>
    <w:pPr>
      <w:keepNext/>
      <w:tabs>
        <w:tab w:val="num" w:pos="720"/>
      </w:tabs>
      <w:spacing w:line="360" w:lineRule="auto"/>
      <w:jc w:val="both"/>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4F1382"/>
    <w:rPr>
      <w:b/>
      <w:bCs/>
      <w:i/>
      <w:iCs/>
      <w:sz w:val="24"/>
      <w:szCs w:val="24"/>
      <w:lang w:eastAsia="ar-SA" w:bidi="ar-SA"/>
    </w:rPr>
  </w:style>
  <w:style w:type="character" w:customStyle="1" w:styleId="Nadpis2Char">
    <w:name w:val="Nadpis 2 Char"/>
    <w:basedOn w:val="Standardnpsmoodstavce"/>
    <w:link w:val="Nadpis2"/>
    <w:uiPriority w:val="99"/>
    <w:locked/>
    <w:rsid w:val="004F1382"/>
    <w:rPr>
      <w:b/>
      <w:bCs/>
      <w:i/>
      <w:iCs/>
      <w:sz w:val="24"/>
      <w:szCs w:val="24"/>
      <w:lang w:eastAsia="ar-SA" w:bidi="ar-SA"/>
    </w:rPr>
  </w:style>
  <w:style w:type="character" w:customStyle="1" w:styleId="Nadpis3Char">
    <w:name w:val="Nadpis 3 Char"/>
    <w:basedOn w:val="Standardnpsmoodstavce"/>
    <w:link w:val="Nadpis3"/>
    <w:uiPriority w:val="99"/>
    <w:semiHidden/>
    <w:locked/>
    <w:rPr>
      <w:rFonts w:ascii="Cambria" w:hAnsi="Cambria" w:cs="Cambria"/>
      <w:b/>
      <w:bCs/>
      <w:sz w:val="26"/>
      <w:szCs w:val="26"/>
      <w:lang w:eastAsia="ar-SA" w:bidi="ar-SA"/>
    </w:rPr>
  </w:style>
  <w:style w:type="character" w:customStyle="1" w:styleId="Nadpis4Char">
    <w:name w:val="Nadpis 4 Char"/>
    <w:basedOn w:val="Standardnpsmoodstavce"/>
    <w:link w:val="Nadpis4"/>
    <w:uiPriority w:val="99"/>
    <w:semiHidden/>
    <w:locked/>
    <w:rPr>
      <w:rFonts w:ascii="Calibri" w:hAnsi="Calibri" w:cs="Calibri"/>
      <w:b/>
      <w:bCs/>
      <w:sz w:val="28"/>
      <w:szCs w:val="28"/>
      <w:lang w:eastAsia="ar-SA" w:bidi="ar-SA"/>
    </w:rPr>
  </w:style>
  <w:style w:type="character" w:customStyle="1" w:styleId="Nadpis5Char">
    <w:name w:val="Nadpis 5 Char"/>
    <w:basedOn w:val="Standardnpsmoodstavce"/>
    <w:link w:val="Nadpis5"/>
    <w:uiPriority w:val="99"/>
    <w:semiHidden/>
    <w:locked/>
    <w:rPr>
      <w:rFonts w:ascii="Calibri" w:hAnsi="Calibri" w:cs="Calibri"/>
      <w:b/>
      <w:bCs/>
      <w:i/>
      <w:iCs/>
      <w:sz w:val="26"/>
      <w:szCs w:val="26"/>
      <w:lang w:eastAsia="ar-SA" w:bidi="ar-SA"/>
    </w:rPr>
  </w:style>
  <w:style w:type="character" w:customStyle="1" w:styleId="Nadpis6Char">
    <w:name w:val="Nadpis 6 Char"/>
    <w:basedOn w:val="Standardnpsmoodstavce"/>
    <w:link w:val="Nadpis6"/>
    <w:uiPriority w:val="99"/>
    <w:semiHidden/>
    <w:locked/>
    <w:rPr>
      <w:rFonts w:ascii="Calibri" w:hAnsi="Calibri" w:cs="Calibri"/>
      <w:b/>
      <w:bCs/>
      <w:lang w:eastAsia="ar-SA" w:bidi="ar-SA"/>
    </w:rPr>
  </w:style>
  <w:style w:type="character" w:customStyle="1" w:styleId="Nadpis7Char">
    <w:name w:val="Nadpis 7 Char"/>
    <w:basedOn w:val="Standardnpsmoodstavce"/>
    <w:link w:val="Nadpis7"/>
    <w:uiPriority w:val="99"/>
    <w:semiHidden/>
    <w:locked/>
    <w:rPr>
      <w:rFonts w:ascii="Calibri" w:hAnsi="Calibri" w:cs="Calibri"/>
      <w:sz w:val="24"/>
      <w:szCs w:val="24"/>
      <w:lang w:eastAsia="ar-SA" w:bidi="ar-SA"/>
    </w:rPr>
  </w:style>
  <w:style w:type="character" w:customStyle="1" w:styleId="Nadpis8Char">
    <w:name w:val="Nadpis 8 Char"/>
    <w:basedOn w:val="Standardnpsmoodstavce"/>
    <w:link w:val="Nadpis8"/>
    <w:uiPriority w:val="99"/>
    <w:semiHidden/>
    <w:locked/>
    <w:rPr>
      <w:rFonts w:ascii="Calibri" w:hAnsi="Calibri" w:cs="Calibri"/>
      <w:i/>
      <w:iCs/>
      <w:sz w:val="24"/>
      <w:szCs w:val="24"/>
      <w:lang w:eastAsia="ar-SA" w:bidi="ar-SA"/>
    </w:rPr>
  </w:style>
  <w:style w:type="character" w:customStyle="1" w:styleId="Nadpis9Char">
    <w:name w:val="Nadpis 9 Char"/>
    <w:basedOn w:val="Standardnpsmoodstavce"/>
    <w:link w:val="Nadpis9"/>
    <w:uiPriority w:val="99"/>
    <w:semiHidden/>
    <w:locked/>
    <w:rPr>
      <w:rFonts w:ascii="Cambria" w:hAnsi="Cambria" w:cs="Cambria"/>
      <w:lang w:eastAsia="ar-SA" w:bidi="ar-SA"/>
    </w:rPr>
  </w:style>
  <w:style w:type="character" w:customStyle="1" w:styleId="WW8Num3z0">
    <w:name w:val="WW8Num3z0"/>
    <w:uiPriority w:val="99"/>
    <w:rsid w:val="00BB1729"/>
    <w:rPr>
      <w:rFonts w:ascii="Times New Roman" w:hAnsi="Times New Roman" w:cs="Times New Roman"/>
    </w:rPr>
  </w:style>
  <w:style w:type="character" w:customStyle="1" w:styleId="WW8Num4z1">
    <w:name w:val="WW8Num4z1"/>
    <w:uiPriority w:val="99"/>
    <w:rsid w:val="00BB1729"/>
    <w:rPr>
      <w:rFonts w:ascii="Symbol" w:hAnsi="Symbol" w:cs="Symbol"/>
    </w:rPr>
  </w:style>
  <w:style w:type="character" w:customStyle="1" w:styleId="WW8Num5z0">
    <w:name w:val="WW8Num5z0"/>
    <w:uiPriority w:val="99"/>
    <w:rsid w:val="00BB1729"/>
    <w:rPr>
      <w:rFonts w:ascii="Times New Roman" w:hAnsi="Times New Roman" w:cs="Times New Roman"/>
    </w:rPr>
  </w:style>
  <w:style w:type="character" w:customStyle="1" w:styleId="WW8Num6z0">
    <w:name w:val="WW8Num6z0"/>
    <w:uiPriority w:val="99"/>
    <w:rsid w:val="00BB1729"/>
    <w:rPr>
      <w:rFonts w:ascii="Symbol" w:hAnsi="Symbol" w:cs="Symbol"/>
    </w:rPr>
  </w:style>
  <w:style w:type="character" w:customStyle="1" w:styleId="WW8Num8z0">
    <w:name w:val="WW8Num8z0"/>
    <w:uiPriority w:val="99"/>
    <w:rsid w:val="00BB1729"/>
    <w:rPr>
      <w:rFonts w:ascii="Times New Roman" w:hAnsi="Times New Roman" w:cs="Times New Roman"/>
    </w:rPr>
  </w:style>
  <w:style w:type="character" w:customStyle="1" w:styleId="WW8Num9z0">
    <w:name w:val="WW8Num9z0"/>
    <w:uiPriority w:val="99"/>
    <w:rsid w:val="00BB1729"/>
    <w:rPr>
      <w:rFonts w:ascii="Wingdings" w:hAnsi="Wingdings" w:cs="Wingdings"/>
    </w:rPr>
  </w:style>
  <w:style w:type="character" w:customStyle="1" w:styleId="WW8Num11z0">
    <w:name w:val="WW8Num11z0"/>
    <w:uiPriority w:val="99"/>
    <w:rsid w:val="00BB1729"/>
  </w:style>
  <w:style w:type="character" w:customStyle="1" w:styleId="WW8Num12z0">
    <w:name w:val="WW8Num12z0"/>
    <w:uiPriority w:val="99"/>
    <w:rsid w:val="00BB1729"/>
    <w:rPr>
      <w:rFonts w:ascii="Symbol" w:hAnsi="Symbol" w:cs="Symbol"/>
    </w:rPr>
  </w:style>
  <w:style w:type="character" w:customStyle="1" w:styleId="WW8Num13z0">
    <w:name w:val="WW8Num13z0"/>
    <w:uiPriority w:val="99"/>
    <w:rsid w:val="00BB1729"/>
    <w:rPr>
      <w:rFonts w:ascii="StarSymbol" w:hAnsi="StarSymbol" w:cs="StarSymbol"/>
      <w:sz w:val="18"/>
      <w:szCs w:val="18"/>
    </w:rPr>
  </w:style>
  <w:style w:type="character" w:customStyle="1" w:styleId="WW8Num14z0">
    <w:name w:val="WW8Num14z0"/>
    <w:uiPriority w:val="99"/>
    <w:rsid w:val="00BB1729"/>
    <w:rPr>
      <w:rFonts w:ascii="StarSymbol" w:hAnsi="StarSymbol" w:cs="StarSymbol"/>
      <w:sz w:val="18"/>
      <w:szCs w:val="18"/>
    </w:rPr>
  </w:style>
  <w:style w:type="character" w:customStyle="1" w:styleId="WW8Num15z0">
    <w:name w:val="WW8Num15z0"/>
    <w:uiPriority w:val="99"/>
    <w:rsid w:val="00BB1729"/>
    <w:rPr>
      <w:rFonts w:ascii="StarSymbol" w:hAnsi="StarSymbol" w:cs="StarSymbol"/>
      <w:sz w:val="18"/>
      <w:szCs w:val="18"/>
    </w:rPr>
  </w:style>
  <w:style w:type="character" w:customStyle="1" w:styleId="WW8Num16z0">
    <w:name w:val="WW8Num16z0"/>
    <w:uiPriority w:val="99"/>
    <w:rsid w:val="00BB1729"/>
    <w:rPr>
      <w:rFonts w:ascii="Wingdings" w:hAnsi="Wingdings" w:cs="Wingdings"/>
    </w:rPr>
  </w:style>
  <w:style w:type="character" w:customStyle="1" w:styleId="WW8Num17z0">
    <w:name w:val="WW8Num17z0"/>
    <w:uiPriority w:val="99"/>
    <w:rsid w:val="00BB1729"/>
    <w:rPr>
      <w:rFonts w:ascii="Wingdings" w:hAnsi="Wingdings" w:cs="Wingdings"/>
    </w:rPr>
  </w:style>
  <w:style w:type="character" w:customStyle="1" w:styleId="WW8Num18z0">
    <w:name w:val="WW8Num18z0"/>
    <w:uiPriority w:val="99"/>
    <w:rsid w:val="00BB1729"/>
    <w:rPr>
      <w:rFonts w:ascii="Wingdings" w:hAnsi="Wingdings" w:cs="Wingdings"/>
    </w:rPr>
  </w:style>
  <w:style w:type="character" w:customStyle="1" w:styleId="WW8Num19z0">
    <w:name w:val="WW8Num19z0"/>
    <w:uiPriority w:val="99"/>
    <w:rsid w:val="00BB1729"/>
    <w:rPr>
      <w:rFonts w:ascii="StarSymbol" w:hAnsi="StarSymbol" w:cs="StarSymbol"/>
      <w:sz w:val="18"/>
      <w:szCs w:val="18"/>
    </w:rPr>
  </w:style>
  <w:style w:type="character" w:customStyle="1" w:styleId="WW8Num20z0">
    <w:name w:val="WW8Num20z0"/>
    <w:uiPriority w:val="99"/>
    <w:rsid w:val="00BB1729"/>
    <w:rPr>
      <w:rFonts w:ascii="StarSymbol" w:hAnsi="StarSymbol" w:cs="StarSymbol"/>
      <w:sz w:val="18"/>
      <w:szCs w:val="18"/>
    </w:rPr>
  </w:style>
  <w:style w:type="character" w:customStyle="1" w:styleId="WW8Num21z0">
    <w:name w:val="WW8Num21z0"/>
    <w:uiPriority w:val="99"/>
    <w:rsid w:val="00BB1729"/>
    <w:rPr>
      <w:rFonts w:ascii="StarSymbol" w:hAnsi="StarSymbol" w:cs="StarSymbol"/>
      <w:sz w:val="18"/>
      <w:szCs w:val="18"/>
    </w:rPr>
  </w:style>
  <w:style w:type="character" w:customStyle="1" w:styleId="WW8Num22z0">
    <w:name w:val="WW8Num22z0"/>
    <w:uiPriority w:val="99"/>
    <w:rsid w:val="00BB1729"/>
    <w:rPr>
      <w:rFonts w:ascii="StarSymbol" w:hAnsi="StarSymbol" w:cs="StarSymbol"/>
      <w:sz w:val="18"/>
      <w:szCs w:val="18"/>
    </w:rPr>
  </w:style>
  <w:style w:type="character" w:customStyle="1" w:styleId="WW8Num23z0">
    <w:name w:val="WW8Num23z0"/>
    <w:uiPriority w:val="99"/>
    <w:rsid w:val="00BB1729"/>
    <w:rPr>
      <w:rFonts w:ascii="StarSymbol" w:hAnsi="StarSymbol" w:cs="StarSymbol"/>
      <w:sz w:val="18"/>
      <w:szCs w:val="18"/>
    </w:rPr>
  </w:style>
  <w:style w:type="character" w:customStyle="1" w:styleId="WW8Num24z0">
    <w:name w:val="WW8Num24z0"/>
    <w:uiPriority w:val="99"/>
    <w:rsid w:val="00BB1729"/>
    <w:rPr>
      <w:rFonts w:ascii="StarSymbol" w:hAnsi="StarSymbol" w:cs="StarSymbol"/>
      <w:sz w:val="18"/>
      <w:szCs w:val="18"/>
    </w:rPr>
  </w:style>
  <w:style w:type="character" w:customStyle="1" w:styleId="WW8Num25z1">
    <w:name w:val="WW8Num25z1"/>
    <w:uiPriority w:val="99"/>
    <w:rsid w:val="00BB1729"/>
    <w:rPr>
      <w:rFonts w:ascii="Symbol" w:hAnsi="Symbol" w:cs="Symbol"/>
    </w:rPr>
  </w:style>
  <w:style w:type="character" w:customStyle="1" w:styleId="WW8Num26z1">
    <w:name w:val="WW8Num26z1"/>
    <w:uiPriority w:val="99"/>
    <w:rsid w:val="00BB1729"/>
    <w:rPr>
      <w:rFonts w:ascii="Symbol" w:hAnsi="Symbol" w:cs="Symbol"/>
    </w:rPr>
  </w:style>
  <w:style w:type="character" w:customStyle="1" w:styleId="WW8Num27z1">
    <w:name w:val="WW8Num27z1"/>
    <w:uiPriority w:val="99"/>
    <w:rsid w:val="00BB1729"/>
    <w:rPr>
      <w:rFonts w:ascii="Symbol" w:hAnsi="Symbol" w:cs="Symbol"/>
    </w:rPr>
  </w:style>
  <w:style w:type="character" w:customStyle="1" w:styleId="WW8Num28z1">
    <w:name w:val="WW8Num28z1"/>
    <w:uiPriority w:val="99"/>
    <w:rsid w:val="00BB1729"/>
    <w:rPr>
      <w:rFonts w:ascii="Symbol" w:hAnsi="Symbol" w:cs="Symbol"/>
    </w:rPr>
  </w:style>
  <w:style w:type="character" w:customStyle="1" w:styleId="WW8Num29z1">
    <w:name w:val="WW8Num29z1"/>
    <w:uiPriority w:val="99"/>
    <w:rsid w:val="00BB1729"/>
    <w:rPr>
      <w:rFonts w:ascii="Symbol" w:hAnsi="Symbol" w:cs="Symbol"/>
    </w:rPr>
  </w:style>
  <w:style w:type="character" w:customStyle="1" w:styleId="WW8Num30z1">
    <w:name w:val="WW8Num30z1"/>
    <w:uiPriority w:val="99"/>
    <w:rsid w:val="00BB1729"/>
    <w:rPr>
      <w:rFonts w:ascii="Symbol" w:hAnsi="Symbol" w:cs="Symbol"/>
    </w:rPr>
  </w:style>
  <w:style w:type="character" w:customStyle="1" w:styleId="WW8Num31z1">
    <w:name w:val="WW8Num31z1"/>
    <w:uiPriority w:val="99"/>
    <w:rsid w:val="00BB1729"/>
    <w:rPr>
      <w:rFonts w:ascii="Symbol" w:hAnsi="Symbol" w:cs="Symbol"/>
    </w:rPr>
  </w:style>
  <w:style w:type="character" w:customStyle="1" w:styleId="WW8Num32z1">
    <w:name w:val="WW8Num32z1"/>
    <w:uiPriority w:val="99"/>
    <w:rsid w:val="00BB1729"/>
    <w:rPr>
      <w:rFonts w:ascii="Symbol" w:hAnsi="Symbol" w:cs="Symbol"/>
    </w:rPr>
  </w:style>
  <w:style w:type="character" w:customStyle="1" w:styleId="WW8Num33z1">
    <w:name w:val="WW8Num33z1"/>
    <w:uiPriority w:val="99"/>
    <w:rsid w:val="00BB1729"/>
    <w:rPr>
      <w:rFonts w:ascii="Symbol" w:hAnsi="Symbol" w:cs="Symbol"/>
    </w:rPr>
  </w:style>
  <w:style w:type="character" w:customStyle="1" w:styleId="WW8Num34z1">
    <w:name w:val="WW8Num34z1"/>
    <w:uiPriority w:val="99"/>
    <w:rsid w:val="00BB1729"/>
    <w:rPr>
      <w:rFonts w:ascii="Symbol" w:hAnsi="Symbol" w:cs="Symbol"/>
    </w:rPr>
  </w:style>
  <w:style w:type="character" w:customStyle="1" w:styleId="WW8Num35z1">
    <w:name w:val="WW8Num35z1"/>
    <w:uiPriority w:val="99"/>
    <w:rsid w:val="00BB1729"/>
    <w:rPr>
      <w:rFonts w:ascii="Symbol" w:hAnsi="Symbol" w:cs="Symbol"/>
    </w:rPr>
  </w:style>
  <w:style w:type="character" w:customStyle="1" w:styleId="WW8Num36z1">
    <w:name w:val="WW8Num36z1"/>
    <w:uiPriority w:val="99"/>
    <w:rsid w:val="00BB1729"/>
    <w:rPr>
      <w:rFonts w:ascii="Symbol" w:hAnsi="Symbol" w:cs="Symbol"/>
    </w:rPr>
  </w:style>
  <w:style w:type="character" w:customStyle="1" w:styleId="WW8Num37z0">
    <w:name w:val="WW8Num37z0"/>
    <w:uiPriority w:val="99"/>
    <w:rsid w:val="00BB1729"/>
    <w:rPr>
      <w:rFonts w:ascii="Wingdings" w:hAnsi="Wingdings" w:cs="Wingdings"/>
    </w:rPr>
  </w:style>
  <w:style w:type="character" w:customStyle="1" w:styleId="WW8Num38z0">
    <w:name w:val="WW8Num38z0"/>
    <w:uiPriority w:val="99"/>
    <w:rsid w:val="00BB1729"/>
    <w:rPr>
      <w:rFonts w:ascii="StarSymbol" w:hAnsi="StarSymbol" w:cs="StarSymbol"/>
      <w:sz w:val="18"/>
      <w:szCs w:val="18"/>
    </w:rPr>
  </w:style>
  <w:style w:type="character" w:customStyle="1" w:styleId="WW8Num39z0">
    <w:name w:val="WW8Num39z0"/>
    <w:uiPriority w:val="99"/>
    <w:rsid w:val="00BB1729"/>
    <w:rPr>
      <w:rFonts w:ascii="StarSymbol" w:hAnsi="StarSymbol" w:cs="StarSymbol"/>
      <w:sz w:val="18"/>
      <w:szCs w:val="18"/>
    </w:rPr>
  </w:style>
  <w:style w:type="character" w:customStyle="1" w:styleId="WW8Num40z0">
    <w:name w:val="WW8Num40z0"/>
    <w:uiPriority w:val="99"/>
    <w:rsid w:val="00BB1729"/>
    <w:rPr>
      <w:rFonts w:ascii="StarSymbol" w:hAnsi="StarSymbol" w:cs="StarSymbol"/>
      <w:sz w:val="18"/>
      <w:szCs w:val="18"/>
    </w:rPr>
  </w:style>
  <w:style w:type="character" w:customStyle="1" w:styleId="WW8Num41z0">
    <w:name w:val="WW8Num41z0"/>
    <w:uiPriority w:val="99"/>
    <w:rsid w:val="00BB1729"/>
    <w:rPr>
      <w:rFonts w:ascii="StarSymbol" w:hAnsi="StarSymbol" w:cs="StarSymbol"/>
      <w:sz w:val="18"/>
      <w:szCs w:val="18"/>
    </w:rPr>
  </w:style>
  <w:style w:type="character" w:customStyle="1" w:styleId="WW8Num42z0">
    <w:name w:val="WW8Num42z0"/>
    <w:uiPriority w:val="99"/>
    <w:rsid w:val="00BB1729"/>
    <w:rPr>
      <w:rFonts w:ascii="StarSymbol" w:hAnsi="StarSymbol" w:cs="StarSymbol"/>
      <w:sz w:val="18"/>
      <w:szCs w:val="18"/>
    </w:rPr>
  </w:style>
  <w:style w:type="character" w:customStyle="1" w:styleId="WW8Num43z0">
    <w:name w:val="WW8Num43z0"/>
    <w:uiPriority w:val="99"/>
    <w:rsid w:val="00BB1729"/>
    <w:rPr>
      <w:rFonts w:ascii="StarSymbol" w:hAnsi="StarSymbol" w:cs="StarSymbol"/>
      <w:sz w:val="18"/>
      <w:szCs w:val="18"/>
    </w:rPr>
  </w:style>
  <w:style w:type="character" w:customStyle="1" w:styleId="WW8Num44z0">
    <w:name w:val="WW8Num44z0"/>
    <w:uiPriority w:val="99"/>
    <w:rsid w:val="00BB1729"/>
    <w:rPr>
      <w:rFonts w:ascii="StarSymbol" w:hAnsi="StarSymbol" w:cs="StarSymbol"/>
      <w:sz w:val="18"/>
      <w:szCs w:val="18"/>
    </w:rPr>
  </w:style>
  <w:style w:type="character" w:customStyle="1" w:styleId="WW8Num45z0">
    <w:name w:val="WW8Num45z0"/>
    <w:uiPriority w:val="99"/>
    <w:rsid w:val="00BB1729"/>
    <w:rPr>
      <w:rFonts w:ascii="StarSymbol" w:hAnsi="StarSymbol" w:cs="StarSymbol"/>
      <w:sz w:val="18"/>
      <w:szCs w:val="18"/>
    </w:rPr>
  </w:style>
  <w:style w:type="character" w:customStyle="1" w:styleId="WW8Num49z0">
    <w:name w:val="WW8Num49z0"/>
    <w:uiPriority w:val="99"/>
    <w:rsid w:val="00BB1729"/>
    <w:rPr>
      <w:rFonts w:ascii="Symbol" w:hAnsi="Symbol" w:cs="Symbol"/>
    </w:rPr>
  </w:style>
  <w:style w:type="character" w:customStyle="1" w:styleId="WW8Num49z1">
    <w:name w:val="WW8Num49z1"/>
    <w:uiPriority w:val="99"/>
    <w:rsid w:val="00BB1729"/>
    <w:rPr>
      <w:rFonts w:ascii="Courier New" w:hAnsi="Courier New" w:cs="Courier New"/>
    </w:rPr>
  </w:style>
  <w:style w:type="character" w:customStyle="1" w:styleId="WW8Num49z2">
    <w:name w:val="WW8Num49z2"/>
    <w:uiPriority w:val="99"/>
    <w:rsid w:val="00BB1729"/>
    <w:rPr>
      <w:rFonts w:ascii="Wingdings" w:hAnsi="Wingdings" w:cs="Wingdings"/>
    </w:rPr>
  </w:style>
  <w:style w:type="character" w:customStyle="1" w:styleId="WW8Num50z0">
    <w:name w:val="WW8Num50z0"/>
    <w:uiPriority w:val="99"/>
    <w:rsid w:val="00BB1729"/>
    <w:rPr>
      <w:rFonts w:ascii="Wingdings" w:hAnsi="Wingdings" w:cs="Wingdings"/>
    </w:rPr>
  </w:style>
  <w:style w:type="character" w:customStyle="1" w:styleId="WW8Num50z1">
    <w:name w:val="WW8Num50z1"/>
    <w:uiPriority w:val="99"/>
    <w:rsid w:val="00BB1729"/>
    <w:rPr>
      <w:rFonts w:ascii="Courier New" w:hAnsi="Courier New" w:cs="Courier New"/>
    </w:rPr>
  </w:style>
  <w:style w:type="character" w:customStyle="1" w:styleId="WW8Num50z3">
    <w:name w:val="WW8Num50z3"/>
    <w:uiPriority w:val="99"/>
    <w:rsid w:val="00BB1729"/>
    <w:rPr>
      <w:rFonts w:ascii="Symbol" w:hAnsi="Symbol" w:cs="Symbol"/>
    </w:rPr>
  </w:style>
  <w:style w:type="character" w:customStyle="1" w:styleId="WW8Num51z1">
    <w:name w:val="WW8Num51z1"/>
    <w:uiPriority w:val="99"/>
    <w:rsid w:val="00BB1729"/>
    <w:rPr>
      <w:rFonts w:ascii="Symbol" w:hAnsi="Symbol" w:cs="Symbol"/>
    </w:rPr>
  </w:style>
  <w:style w:type="character" w:customStyle="1" w:styleId="WW8Num52z0">
    <w:name w:val="WW8Num52z0"/>
    <w:uiPriority w:val="99"/>
    <w:rsid w:val="00BB1729"/>
    <w:rPr>
      <w:rFonts w:ascii="Symbol" w:hAnsi="Symbol" w:cs="Symbol"/>
    </w:rPr>
  </w:style>
  <w:style w:type="character" w:customStyle="1" w:styleId="WW8Num52z1">
    <w:name w:val="WW8Num52z1"/>
    <w:uiPriority w:val="99"/>
    <w:rsid w:val="00BB1729"/>
    <w:rPr>
      <w:rFonts w:ascii="Courier New" w:hAnsi="Courier New" w:cs="Courier New"/>
    </w:rPr>
  </w:style>
  <w:style w:type="character" w:customStyle="1" w:styleId="WW8Num52z2">
    <w:name w:val="WW8Num52z2"/>
    <w:uiPriority w:val="99"/>
    <w:rsid w:val="00BB1729"/>
    <w:rPr>
      <w:rFonts w:ascii="Wingdings" w:hAnsi="Wingdings" w:cs="Wingdings"/>
    </w:rPr>
  </w:style>
  <w:style w:type="character" w:customStyle="1" w:styleId="WW8Num53z0">
    <w:name w:val="WW8Num53z0"/>
    <w:uiPriority w:val="99"/>
    <w:rsid w:val="00BB1729"/>
    <w:rPr>
      <w:rFonts w:ascii="Symbol" w:hAnsi="Symbol" w:cs="Symbol"/>
    </w:rPr>
  </w:style>
  <w:style w:type="character" w:customStyle="1" w:styleId="WW8Num53z1">
    <w:name w:val="WW8Num53z1"/>
    <w:uiPriority w:val="99"/>
    <w:rsid w:val="00BB1729"/>
    <w:rPr>
      <w:rFonts w:ascii="Courier New" w:hAnsi="Courier New" w:cs="Courier New"/>
    </w:rPr>
  </w:style>
  <w:style w:type="character" w:customStyle="1" w:styleId="WW8Num53z2">
    <w:name w:val="WW8Num53z2"/>
    <w:uiPriority w:val="99"/>
    <w:rsid w:val="00BB1729"/>
    <w:rPr>
      <w:rFonts w:ascii="Wingdings" w:hAnsi="Wingdings" w:cs="Wingdings"/>
    </w:rPr>
  </w:style>
  <w:style w:type="character" w:customStyle="1" w:styleId="WW8Num57z0">
    <w:name w:val="WW8Num57z0"/>
    <w:uiPriority w:val="99"/>
    <w:rsid w:val="00BB1729"/>
    <w:rPr>
      <w:rFonts w:ascii="Symbol" w:hAnsi="Symbol" w:cs="Symbol"/>
    </w:rPr>
  </w:style>
  <w:style w:type="character" w:customStyle="1" w:styleId="WW8Num57z1">
    <w:name w:val="WW8Num57z1"/>
    <w:uiPriority w:val="99"/>
    <w:rsid w:val="00BB1729"/>
    <w:rPr>
      <w:rFonts w:ascii="Courier New" w:hAnsi="Courier New" w:cs="Courier New"/>
    </w:rPr>
  </w:style>
  <w:style w:type="character" w:customStyle="1" w:styleId="WW8Num57z2">
    <w:name w:val="WW8Num57z2"/>
    <w:uiPriority w:val="99"/>
    <w:rsid w:val="00BB1729"/>
    <w:rPr>
      <w:rFonts w:ascii="Wingdings" w:hAnsi="Wingdings" w:cs="Wingdings"/>
    </w:rPr>
  </w:style>
  <w:style w:type="character" w:customStyle="1" w:styleId="WW8Num58z1">
    <w:name w:val="WW8Num58z1"/>
    <w:uiPriority w:val="99"/>
    <w:rsid w:val="00BB1729"/>
    <w:rPr>
      <w:rFonts w:ascii="Symbol" w:hAnsi="Symbol" w:cs="Symbol"/>
    </w:rPr>
  </w:style>
  <w:style w:type="character" w:customStyle="1" w:styleId="WW-Standardnpsmoodstavce">
    <w:name w:val="WW-Standardní písmo odstavce"/>
    <w:uiPriority w:val="99"/>
    <w:rsid w:val="00BB1729"/>
  </w:style>
  <w:style w:type="character" w:styleId="slostrnky">
    <w:name w:val="page number"/>
    <w:basedOn w:val="WW-Standardnpsmoodstavce"/>
    <w:uiPriority w:val="99"/>
    <w:rsid w:val="00BB1729"/>
  </w:style>
  <w:style w:type="character" w:customStyle="1" w:styleId="Symbolyproslovn">
    <w:name w:val="Symboly pro číslování"/>
    <w:uiPriority w:val="99"/>
    <w:rsid w:val="00BB1729"/>
  </w:style>
  <w:style w:type="character" w:customStyle="1" w:styleId="Odrky">
    <w:name w:val="Odrážky"/>
    <w:uiPriority w:val="99"/>
    <w:rsid w:val="00BB1729"/>
    <w:rPr>
      <w:rFonts w:ascii="StarSymbol" w:hAnsi="StarSymbol" w:cs="StarSymbol"/>
      <w:sz w:val="18"/>
      <w:szCs w:val="18"/>
    </w:rPr>
  </w:style>
  <w:style w:type="character" w:customStyle="1" w:styleId="Absatz-Standardschriftart">
    <w:name w:val="Absatz-Standardschriftart"/>
    <w:uiPriority w:val="99"/>
    <w:rsid w:val="00BB1729"/>
  </w:style>
  <w:style w:type="character" w:customStyle="1" w:styleId="WW8Num2z0">
    <w:name w:val="WW8Num2z0"/>
    <w:uiPriority w:val="99"/>
    <w:rsid w:val="00BB1729"/>
    <w:rPr>
      <w:rFonts w:ascii="Times New Roman" w:hAnsi="Times New Roman" w:cs="Times New Roman"/>
    </w:rPr>
  </w:style>
  <w:style w:type="character" w:customStyle="1" w:styleId="WW8Num3z1">
    <w:name w:val="WW8Num3z1"/>
    <w:uiPriority w:val="99"/>
    <w:rsid w:val="00BB1729"/>
    <w:rPr>
      <w:rFonts w:ascii="Courier New" w:hAnsi="Courier New" w:cs="Courier New"/>
    </w:rPr>
  </w:style>
  <w:style w:type="character" w:customStyle="1" w:styleId="WW8Num4z0">
    <w:name w:val="WW8Num4z0"/>
    <w:uiPriority w:val="99"/>
    <w:rsid w:val="00BB1729"/>
  </w:style>
  <w:style w:type="character" w:customStyle="1" w:styleId="WW8Num7z0">
    <w:name w:val="WW8Num7z0"/>
    <w:uiPriority w:val="99"/>
    <w:rsid w:val="00BB1729"/>
    <w:rPr>
      <w:rFonts w:ascii="Wingdings" w:hAnsi="Wingdings" w:cs="Wingdings"/>
    </w:rPr>
  </w:style>
  <w:style w:type="character" w:customStyle="1" w:styleId="WW-Absatz-Standardschriftart">
    <w:name w:val="WW-Absatz-Standardschriftart"/>
    <w:uiPriority w:val="99"/>
    <w:rsid w:val="00BB1729"/>
  </w:style>
  <w:style w:type="character" w:customStyle="1" w:styleId="WW8Num3z2">
    <w:name w:val="WW8Num3z2"/>
    <w:uiPriority w:val="99"/>
    <w:rsid w:val="00BB1729"/>
    <w:rPr>
      <w:rFonts w:ascii="Wingdings" w:hAnsi="Wingdings" w:cs="Wingdings"/>
    </w:rPr>
  </w:style>
  <w:style w:type="character" w:customStyle="1" w:styleId="WW8Num3z3">
    <w:name w:val="WW8Num3z3"/>
    <w:uiPriority w:val="99"/>
    <w:rsid w:val="00BB1729"/>
    <w:rPr>
      <w:rFonts w:ascii="Symbol" w:hAnsi="Symbol" w:cs="Symbol"/>
    </w:rPr>
  </w:style>
  <w:style w:type="character" w:customStyle="1" w:styleId="WW8Num7z1">
    <w:name w:val="WW8Num7z1"/>
    <w:uiPriority w:val="99"/>
    <w:rsid w:val="00BB1729"/>
    <w:rPr>
      <w:rFonts w:ascii="Symbol" w:hAnsi="Symbol" w:cs="Symbol"/>
    </w:rPr>
  </w:style>
  <w:style w:type="character" w:customStyle="1" w:styleId="WW8Num16z1">
    <w:name w:val="WW8Num16z1"/>
    <w:uiPriority w:val="99"/>
    <w:rsid w:val="00BB1729"/>
    <w:rPr>
      <w:rFonts w:ascii="Courier New" w:hAnsi="Courier New" w:cs="Courier New"/>
    </w:rPr>
  </w:style>
  <w:style w:type="character" w:customStyle="1" w:styleId="WW8Num16z3">
    <w:name w:val="WW8Num16z3"/>
    <w:uiPriority w:val="99"/>
    <w:rsid w:val="00BB1729"/>
    <w:rPr>
      <w:rFonts w:ascii="Symbol" w:hAnsi="Symbol" w:cs="Symbol"/>
    </w:rPr>
  </w:style>
  <w:style w:type="character" w:customStyle="1" w:styleId="WW8Num17z1">
    <w:name w:val="WW8Num17z1"/>
    <w:uiPriority w:val="99"/>
    <w:rsid w:val="00BB1729"/>
    <w:rPr>
      <w:rFonts w:ascii="Courier New" w:hAnsi="Courier New" w:cs="Courier New"/>
    </w:rPr>
  </w:style>
  <w:style w:type="character" w:customStyle="1" w:styleId="WW8Num17z3">
    <w:name w:val="WW8Num17z3"/>
    <w:uiPriority w:val="99"/>
    <w:rsid w:val="00BB1729"/>
    <w:rPr>
      <w:rFonts w:ascii="Symbol" w:hAnsi="Symbol" w:cs="Symbol"/>
    </w:rPr>
  </w:style>
  <w:style w:type="character" w:customStyle="1" w:styleId="WW8Num18z1">
    <w:name w:val="WW8Num18z1"/>
    <w:uiPriority w:val="99"/>
    <w:rsid w:val="00BB1729"/>
    <w:rPr>
      <w:rFonts w:ascii="Courier New" w:hAnsi="Courier New" w:cs="Courier New"/>
    </w:rPr>
  </w:style>
  <w:style w:type="character" w:customStyle="1" w:styleId="WW8Num18z3">
    <w:name w:val="WW8Num18z3"/>
    <w:uiPriority w:val="99"/>
    <w:rsid w:val="00BB1729"/>
    <w:rPr>
      <w:rFonts w:ascii="Symbol" w:hAnsi="Symbol" w:cs="Symbol"/>
    </w:rPr>
  </w:style>
  <w:style w:type="paragraph" w:customStyle="1" w:styleId="Nadpis">
    <w:name w:val="Nadpis"/>
    <w:basedOn w:val="Normln"/>
    <w:next w:val="Zkladntext"/>
    <w:uiPriority w:val="99"/>
    <w:rsid w:val="00BB1729"/>
    <w:pPr>
      <w:keepNext/>
      <w:spacing w:before="240" w:after="120"/>
    </w:pPr>
    <w:rPr>
      <w:rFonts w:ascii="Arial" w:hAnsi="Arial" w:cs="Arial"/>
      <w:sz w:val="28"/>
      <w:szCs w:val="28"/>
    </w:rPr>
  </w:style>
  <w:style w:type="paragraph" w:styleId="Zkladntext">
    <w:name w:val="Body Text"/>
    <w:basedOn w:val="Normln"/>
    <w:link w:val="ZkladntextChar"/>
    <w:uiPriority w:val="99"/>
    <w:rsid w:val="00BB1729"/>
    <w:pPr>
      <w:spacing w:after="120"/>
    </w:pPr>
  </w:style>
  <w:style w:type="character" w:customStyle="1" w:styleId="ZkladntextChar">
    <w:name w:val="Základní text Char"/>
    <w:basedOn w:val="Standardnpsmoodstavce"/>
    <w:link w:val="Zkladntext"/>
    <w:uiPriority w:val="99"/>
    <w:semiHidden/>
    <w:locked/>
    <w:rPr>
      <w:sz w:val="24"/>
      <w:szCs w:val="24"/>
      <w:lang w:eastAsia="ar-SA" w:bidi="ar-SA"/>
    </w:rPr>
  </w:style>
  <w:style w:type="paragraph" w:styleId="Seznam">
    <w:name w:val="List"/>
    <w:basedOn w:val="Zkladntext"/>
    <w:uiPriority w:val="99"/>
    <w:rsid w:val="00BB1729"/>
  </w:style>
  <w:style w:type="paragraph" w:customStyle="1" w:styleId="Popisek">
    <w:name w:val="Popisek"/>
    <w:basedOn w:val="Normln"/>
    <w:uiPriority w:val="99"/>
    <w:rsid w:val="00BB1729"/>
    <w:pPr>
      <w:suppressLineNumbers/>
      <w:spacing w:before="120" w:after="120"/>
    </w:pPr>
    <w:rPr>
      <w:i/>
      <w:iCs/>
      <w:sz w:val="20"/>
      <w:szCs w:val="20"/>
    </w:rPr>
  </w:style>
  <w:style w:type="paragraph" w:customStyle="1" w:styleId="Rejstk">
    <w:name w:val="Rejstřík"/>
    <w:basedOn w:val="Normln"/>
    <w:uiPriority w:val="99"/>
    <w:rsid w:val="00BB1729"/>
    <w:pPr>
      <w:suppressLineNumbers/>
    </w:pPr>
  </w:style>
  <w:style w:type="paragraph" w:styleId="Zkladntextodsazen">
    <w:name w:val="Body Text Indent"/>
    <w:basedOn w:val="Normln"/>
    <w:link w:val="ZkladntextodsazenChar"/>
    <w:uiPriority w:val="99"/>
    <w:rsid w:val="00BB1729"/>
    <w:pPr>
      <w:tabs>
        <w:tab w:val="left" w:pos="1980"/>
        <w:tab w:val="left" w:pos="2160"/>
      </w:tabs>
      <w:spacing w:before="120"/>
      <w:ind w:left="284"/>
      <w:jc w:val="both"/>
    </w:pPr>
  </w:style>
  <w:style w:type="character" w:customStyle="1" w:styleId="ZkladntextodsazenChar">
    <w:name w:val="Základní text odsazený Char"/>
    <w:basedOn w:val="Standardnpsmoodstavce"/>
    <w:link w:val="Zkladntextodsazen"/>
    <w:uiPriority w:val="99"/>
    <w:semiHidden/>
    <w:locked/>
    <w:rPr>
      <w:sz w:val="24"/>
      <w:szCs w:val="24"/>
      <w:lang w:eastAsia="ar-SA" w:bidi="ar-SA"/>
    </w:rPr>
  </w:style>
  <w:style w:type="paragraph" w:styleId="Zhlav">
    <w:name w:val="header"/>
    <w:basedOn w:val="Normln"/>
    <w:link w:val="ZhlavChar"/>
    <w:uiPriority w:val="99"/>
    <w:rsid w:val="00BB1729"/>
    <w:pPr>
      <w:tabs>
        <w:tab w:val="center" w:pos="4536"/>
        <w:tab w:val="right" w:pos="9072"/>
      </w:tabs>
    </w:pPr>
  </w:style>
  <w:style w:type="character" w:customStyle="1" w:styleId="ZhlavChar">
    <w:name w:val="Záhlaví Char"/>
    <w:basedOn w:val="Standardnpsmoodstavce"/>
    <w:link w:val="Zhlav"/>
    <w:uiPriority w:val="99"/>
    <w:semiHidden/>
    <w:locked/>
    <w:rPr>
      <w:sz w:val="24"/>
      <w:szCs w:val="24"/>
      <w:lang w:eastAsia="ar-SA" w:bidi="ar-SA"/>
    </w:rPr>
  </w:style>
  <w:style w:type="paragraph" w:styleId="Zpat">
    <w:name w:val="footer"/>
    <w:basedOn w:val="Normln"/>
    <w:link w:val="ZpatChar"/>
    <w:uiPriority w:val="99"/>
    <w:rsid w:val="00BB1729"/>
    <w:pPr>
      <w:tabs>
        <w:tab w:val="center" w:pos="4536"/>
        <w:tab w:val="right" w:pos="9072"/>
      </w:tabs>
    </w:pPr>
  </w:style>
  <w:style w:type="character" w:customStyle="1" w:styleId="ZpatChar">
    <w:name w:val="Zápatí Char"/>
    <w:basedOn w:val="Standardnpsmoodstavce"/>
    <w:link w:val="Zpat"/>
    <w:uiPriority w:val="99"/>
    <w:semiHidden/>
    <w:locked/>
    <w:rPr>
      <w:sz w:val="24"/>
      <w:szCs w:val="24"/>
      <w:lang w:eastAsia="ar-SA" w:bidi="ar-SA"/>
    </w:rPr>
  </w:style>
  <w:style w:type="paragraph" w:customStyle="1" w:styleId="Obsahtabulky">
    <w:name w:val="Obsah tabulky"/>
    <w:basedOn w:val="Normln"/>
    <w:uiPriority w:val="99"/>
    <w:rsid w:val="00BB1729"/>
    <w:pPr>
      <w:suppressLineNumbers/>
    </w:pPr>
  </w:style>
  <w:style w:type="paragraph" w:customStyle="1" w:styleId="Nadpistabulky">
    <w:name w:val="Nadpis tabulky"/>
    <w:basedOn w:val="Obsahtabulky"/>
    <w:uiPriority w:val="99"/>
    <w:rsid w:val="00BB1729"/>
    <w:pPr>
      <w:jc w:val="center"/>
    </w:pPr>
    <w:rPr>
      <w:b/>
      <w:bCs/>
      <w:i/>
      <w:iCs/>
    </w:rPr>
  </w:style>
  <w:style w:type="paragraph" w:customStyle="1" w:styleId="Obsahrmce">
    <w:name w:val="Obsah rámce"/>
    <w:basedOn w:val="Zkladntext"/>
    <w:uiPriority w:val="99"/>
    <w:rsid w:val="00BB1729"/>
  </w:style>
  <w:style w:type="paragraph" w:customStyle="1" w:styleId="WW-Zkladntext2">
    <w:name w:val="WW-Základní text 2"/>
    <w:basedOn w:val="Normln"/>
    <w:uiPriority w:val="99"/>
    <w:rsid w:val="00BB1729"/>
    <w:pPr>
      <w:spacing w:before="120" w:line="240" w:lineRule="atLeast"/>
      <w:jc w:val="both"/>
    </w:pPr>
  </w:style>
  <w:style w:type="paragraph" w:customStyle="1" w:styleId="WW-Zkladntextodsazen3">
    <w:name w:val="WW-Základní text odsazený 3"/>
    <w:basedOn w:val="Normln"/>
    <w:uiPriority w:val="99"/>
    <w:rsid w:val="00BB1729"/>
    <w:pPr>
      <w:spacing w:before="120" w:line="240" w:lineRule="atLeast"/>
      <w:ind w:firstLine="708"/>
      <w:jc w:val="both"/>
    </w:pPr>
  </w:style>
  <w:style w:type="paragraph" w:customStyle="1" w:styleId="WW-Zkladntextodsazen2">
    <w:name w:val="WW-Základní text odsazený 2"/>
    <w:basedOn w:val="Normln"/>
    <w:uiPriority w:val="99"/>
    <w:rsid w:val="00BB1729"/>
    <w:pPr>
      <w:spacing w:before="120"/>
      <w:ind w:left="284" w:hanging="284"/>
      <w:jc w:val="both"/>
    </w:pPr>
  </w:style>
  <w:style w:type="paragraph" w:styleId="Zkladntextodsazen2">
    <w:name w:val="Body Text Indent 2"/>
    <w:basedOn w:val="Normln"/>
    <w:link w:val="Zkladntextodsazen2Char"/>
    <w:uiPriority w:val="99"/>
    <w:rsid w:val="00BB1729"/>
    <w:pPr>
      <w:spacing w:before="120" w:line="312" w:lineRule="auto"/>
      <w:ind w:firstLine="709"/>
      <w:jc w:val="both"/>
    </w:pPr>
    <w:rPr>
      <w:color w:val="FF0000"/>
    </w:rPr>
  </w:style>
  <w:style w:type="character" w:customStyle="1" w:styleId="Zkladntextodsazen2Char">
    <w:name w:val="Základní text odsazený 2 Char"/>
    <w:basedOn w:val="Standardnpsmoodstavce"/>
    <w:link w:val="Zkladntextodsazen2"/>
    <w:uiPriority w:val="99"/>
    <w:semiHidden/>
    <w:locked/>
    <w:rPr>
      <w:sz w:val="24"/>
      <w:szCs w:val="24"/>
      <w:lang w:eastAsia="ar-SA" w:bidi="ar-SA"/>
    </w:rPr>
  </w:style>
  <w:style w:type="paragraph" w:styleId="Zkladntextodsazen3">
    <w:name w:val="Body Text Indent 3"/>
    <w:basedOn w:val="Normln"/>
    <w:link w:val="Zkladntextodsazen3Char"/>
    <w:uiPriority w:val="99"/>
    <w:rsid w:val="00BB1729"/>
    <w:pPr>
      <w:ind w:left="540" w:firstLine="540"/>
      <w:jc w:val="both"/>
    </w:pPr>
  </w:style>
  <w:style w:type="character" w:customStyle="1" w:styleId="Zkladntextodsazen3Char">
    <w:name w:val="Základní text odsazený 3 Char"/>
    <w:basedOn w:val="Standardnpsmoodstavce"/>
    <w:link w:val="Zkladntextodsazen3"/>
    <w:uiPriority w:val="99"/>
    <w:semiHidden/>
    <w:locked/>
    <w:rPr>
      <w:sz w:val="16"/>
      <w:szCs w:val="16"/>
      <w:lang w:eastAsia="ar-SA" w:bidi="ar-SA"/>
    </w:rPr>
  </w:style>
  <w:style w:type="paragraph" w:styleId="Zkladntext2">
    <w:name w:val="Body Text 2"/>
    <w:basedOn w:val="Normln"/>
    <w:link w:val="Zkladntext2Char"/>
    <w:uiPriority w:val="99"/>
    <w:rsid w:val="00BB1729"/>
    <w:pPr>
      <w:jc w:val="both"/>
    </w:pPr>
    <w:rPr>
      <w:b/>
      <w:bCs/>
      <w:color w:val="FF0000"/>
    </w:rPr>
  </w:style>
  <w:style w:type="character" w:customStyle="1" w:styleId="Zkladntext2Char">
    <w:name w:val="Základní text 2 Char"/>
    <w:basedOn w:val="Standardnpsmoodstavce"/>
    <w:link w:val="Zkladntext2"/>
    <w:uiPriority w:val="99"/>
    <w:semiHidden/>
    <w:locked/>
    <w:rPr>
      <w:sz w:val="24"/>
      <w:szCs w:val="24"/>
      <w:lang w:eastAsia="ar-SA" w:bidi="ar-SA"/>
    </w:rPr>
  </w:style>
  <w:style w:type="paragraph" w:customStyle="1" w:styleId="WW-Prosttext">
    <w:name w:val="WW-Prostý text"/>
    <w:basedOn w:val="Normln"/>
    <w:uiPriority w:val="99"/>
    <w:rsid w:val="00BB1729"/>
    <w:rPr>
      <w:rFonts w:ascii="Courier New" w:hAnsi="Courier New" w:cs="Courier New"/>
      <w:sz w:val="20"/>
      <w:szCs w:val="20"/>
    </w:rPr>
  </w:style>
  <w:style w:type="paragraph" w:styleId="Zkladntext3">
    <w:name w:val="Body Text 3"/>
    <w:basedOn w:val="Normln"/>
    <w:link w:val="Zkladntext3Char"/>
    <w:uiPriority w:val="99"/>
    <w:rsid w:val="00BB1729"/>
    <w:pPr>
      <w:suppressAutoHyphens w:val="0"/>
      <w:jc w:val="both"/>
    </w:pPr>
    <w:rPr>
      <w:b/>
      <w:bCs/>
    </w:rPr>
  </w:style>
  <w:style w:type="character" w:customStyle="1" w:styleId="Zkladntext3Char">
    <w:name w:val="Základní text 3 Char"/>
    <w:basedOn w:val="Standardnpsmoodstavce"/>
    <w:link w:val="Zkladntext3"/>
    <w:uiPriority w:val="99"/>
    <w:semiHidden/>
    <w:locked/>
    <w:rPr>
      <w:sz w:val="16"/>
      <w:szCs w:val="16"/>
      <w:lang w:eastAsia="ar-SA" w:bidi="ar-SA"/>
    </w:rPr>
  </w:style>
  <w:style w:type="character" w:styleId="Hypertextovodkaz">
    <w:name w:val="Hyperlink"/>
    <w:basedOn w:val="Standardnpsmoodstavce"/>
    <w:uiPriority w:val="99"/>
    <w:rsid w:val="00BB1729"/>
    <w:rPr>
      <w:color w:val="0000FF"/>
      <w:u w:val="single"/>
    </w:rPr>
  </w:style>
  <w:style w:type="paragraph" w:styleId="Normlnweb">
    <w:name w:val="Normal (Web)"/>
    <w:basedOn w:val="Normln"/>
    <w:uiPriority w:val="99"/>
    <w:rsid w:val="00BB1729"/>
    <w:pPr>
      <w:suppressAutoHyphens w:val="0"/>
      <w:spacing w:before="100" w:beforeAutospacing="1" w:after="100" w:afterAutospacing="1"/>
    </w:pPr>
    <w:rPr>
      <w:lang w:eastAsia="cs-CZ"/>
    </w:rPr>
  </w:style>
  <w:style w:type="character" w:styleId="Sledovanodkaz">
    <w:name w:val="FollowedHyperlink"/>
    <w:basedOn w:val="Standardnpsmoodstavce"/>
    <w:uiPriority w:val="99"/>
    <w:rsid w:val="00BB1729"/>
    <w:rPr>
      <w:color w:val="800080"/>
      <w:u w:val="single"/>
    </w:rPr>
  </w:style>
  <w:style w:type="character" w:styleId="Siln">
    <w:name w:val="Strong"/>
    <w:basedOn w:val="Standardnpsmoodstavce"/>
    <w:uiPriority w:val="99"/>
    <w:qFormat/>
    <w:rsid w:val="00BB1729"/>
    <w:rPr>
      <w:b/>
      <w:bCs/>
    </w:rPr>
  </w:style>
  <w:style w:type="character" w:styleId="Zvraznn">
    <w:name w:val="Emphasis"/>
    <w:basedOn w:val="Standardnpsmoodstavce"/>
    <w:uiPriority w:val="99"/>
    <w:qFormat/>
    <w:rsid w:val="00BB1729"/>
    <w:rPr>
      <w:b/>
      <w:bCs/>
    </w:rPr>
  </w:style>
  <w:style w:type="character" w:customStyle="1" w:styleId="platne1">
    <w:name w:val="platne1"/>
    <w:basedOn w:val="Standardnpsmoodstavce"/>
    <w:uiPriority w:val="99"/>
    <w:rsid w:val="00BB1729"/>
  </w:style>
  <w:style w:type="paragraph" w:styleId="Textbubliny">
    <w:name w:val="Balloon Text"/>
    <w:basedOn w:val="Normln"/>
    <w:link w:val="TextbublinyChar"/>
    <w:uiPriority w:val="99"/>
    <w:semiHidden/>
    <w:rsid w:val="006577FA"/>
    <w:rPr>
      <w:rFonts w:ascii="Tahoma" w:hAnsi="Tahoma" w:cs="Tahoma"/>
      <w:sz w:val="16"/>
      <w:szCs w:val="16"/>
    </w:rPr>
  </w:style>
  <w:style w:type="character" w:customStyle="1" w:styleId="TextbublinyChar">
    <w:name w:val="Text bubliny Char"/>
    <w:basedOn w:val="Standardnpsmoodstavce"/>
    <w:link w:val="Textbubliny"/>
    <w:uiPriority w:val="99"/>
    <w:semiHidden/>
    <w:locked/>
    <w:rPr>
      <w:sz w:val="2"/>
      <w:szCs w:val="2"/>
      <w:lang w:eastAsia="ar-SA" w:bidi="ar-SA"/>
    </w:rPr>
  </w:style>
  <w:style w:type="paragraph" w:customStyle="1" w:styleId="Default">
    <w:name w:val="Default"/>
    <w:uiPriority w:val="99"/>
    <w:rsid w:val="00D83E52"/>
    <w:pPr>
      <w:autoSpaceDE w:val="0"/>
      <w:autoSpaceDN w:val="0"/>
      <w:adjustRightInd w:val="0"/>
    </w:pPr>
    <w:rPr>
      <w:color w:val="000000"/>
      <w:sz w:val="24"/>
      <w:szCs w:val="24"/>
    </w:rPr>
  </w:style>
  <w:style w:type="table" w:styleId="Mkatabulky">
    <w:name w:val="Table Grid"/>
    <w:basedOn w:val="Normlntabulka"/>
    <w:uiPriority w:val="99"/>
    <w:rsid w:val="00C355AC"/>
    <w:pPr>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Standardnpsmoodstavce"/>
    <w:uiPriority w:val="99"/>
    <w:rsid w:val="00755FC1"/>
  </w:style>
  <w:style w:type="character" w:customStyle="1" w:styleId="ft">
    <w:name w:val="ft"/>
    <w:basedOn w:val="Standardnpsmoodstavce"/>
    <w:uiPriority w:val="99"/>
    <w:rsid w:val="009D4D14"/>
  </w:style>
  <w:style w:type="paragraph" w:styleId="Rozloendokumentu">
    <w:name w:val="Document Map"/>
    <w:basedOn w:val="Normln"/>
    <w:link w:val="RozloendokumentuChar"/>
    <w:uiPriority w:val="99"/>
    <w:semiHidden/>
    <w:rsid w:val="001E5907"/>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Pr>
      <w:sz w:val="2"/>
      <w:szCs w:val="2"/>
      <w:lang w:eastAsia="ar-SA" w:bidi="ar-SA"/>
    </w:rPr>
  </w:style>
  <w:style w:type="paragraph" w:styleId="Odstavecseseznamem">
    <w:name w:val="List Paragraph"/>
    <w:basedOn w:val="Normln"/>
    <w:uiPriority w:val="99"/>
    <w:qFormat/>
    <w:rsid w:val="00A8437A"/>
    <w:pPr>
      <w:ind w:left="720"/>
    </w:pPr>
  </w:style>
  <w:style w:type="paragraph" w:customStyle="1" w:styleId="Kapitola">
    <w:name w:val="Kapitola"/>
    <w:basedOn w:val="Normln"/>
    <w:uiPriority w:val="99"/>
    <w:rsid w:val="00E050B4"/>
    <w:pPr>
      <w:numPr>
        <w:numId w:val="4"/>
      </w:numPr>
      <w:spacing w:before="600" w:after="200"/>
    </w:pPr>
    <w:rPr>
      <w:rFonts w:ascii="Georgia" w:hAnsi="Georgia" w:cs="Georgia"/>
      <w:b/>
      <w:bCs/>
      <w:sz w:val="28"/>
      <w:szCs w:val="28"/>
      <w:lang w:eastAsia="zh-CN"/>
    </w:rPr>
  </w:style>
  <w:style w:type="paragraph" w:customStyle="1" w:styleId="Podkapitola">
    <w:name w:val="Podkapitola"/>
    <w:basedOn w:val="Normln"/>
    <w:uiPriority w:val="99"/>
    <w:rsid w:val="00E050B4"/>
    <w:pPr>
      <w:numPr>
        <w:ilvl w:val="1"/>
        <w:numId w:val="4"/>
      </w:numPr>
      <w:spacing w:before="400" w:after="200"/>
    </w:pPr>
    <w:rPr>
      <w:rFonts w:ascii="Georgia" w:hAnsi="Georgia" w:cs="Georgia"/>
      <w:b/>
      <w:bCs/>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609790">
      <w:marLeft w:val="0"/>
      <w:marRight w:val="0"/>
      <w:marTop w:val="0"/>
      <w:marBottom w:val="0"/>
      <w:divBdr>
        <w:top w:val="none" w:sz="0" w:space="0" w:color="auto"/>
        <w:left w:val="none" w:sz="0" w:space="0" w:color="auto"/>
        <w:bottom w:val="none" w:sz="0" w:space="0" w:color="auto"/>
        <w:right w:val="none" w:sz="0" w:space="0" w:color="auto"/>
      </w:divBdr>
    </w:div>
    <w:div w:id="889609791">
      <w:marLeft w:val="0"/>
      <w:marRight w:val="0"/>
      <w:marTop w:val="0"/>
      <w:marBottom w:val="0"/>
      <w:divBdr>
        <w:top w:val="none" w:sz="0" w:space="0" w:color="auto"/>
        <w:left w:val="none" w:sz="0" w:space="0" w:color="auto"/>
        <w:bottom w:val="none" w:sz="0" w:space="0" w:color="auto"/>
        <w:right w:val="none" w:sz="0" w:space="0" w:color="auto"/>
      </w:divBdr>
    </w:div>
    <w:div w:id="889609792">
      <w:marLeft w:val="0"/>
      <w:marRight w:val="0"/>
      <w:marTop w:val="0"/>
      <w:marBottom w:val="0"/>
      <w:divBdr>
        <w:top w:val="none" w:sz="0" w:space="0" w:color="auto"/>
        <w:left w:val="none" w:sz="0" w:space="0" w:color="auto"/>
        <w:bottom w:val="none" w:sz="0" w:space="0" w:color="auto"/>
        <w:right w:val="none" w:sz="0" w:space="0" w:color="auto"/>
      </w:divBdr>
    </w:div>
    <w:div w:id="889609793">
      <w:marLeft w:val="0"/>
      <w:marRight w:val="0"/>
      <w:marTop w:val="0"/>
      <w:marBottom w:val="0"/>
      <w:divBdr>
        <w:top w:val="none" w:sz="0" w:space="0" w:color="auto"/>
        <w:left w:val="none" w:sz="0" w:space="0" w:color="auto"/>
        <w:bottom w:val="none" w:sz="0" w:space="0" w:color="auto"/>
        <w:right w:val="none" w:sz="0" w:space="0" w:color="auto"/>
      </w:divBdr>
    </w:div>
    <w:div w:id="889609794">
      <w:marLeft w:val="0"/>
      <w:marRight w:val="0"/>
      <w:marTop w:val="0"/>
      <w:marBottom w:val="0"/>
      <w:divBdr>
        <w:top w:val="none" w:sz="0" w:space="0" w:color="auto"/>
        <w:left w:val="none" w:sz="0" w:space="0" w:color="auto"/>
        <w:bottom w:val="none" w:sz="0" w:space="0" w:color="auto"/>
        <w:right w:val="none" w:sz="0" w:space="0" w:color="auto"/>
      </w:divBdr>
    </w:div>
    <w:div w:id="889609795">
      <w:marLeft w:val="0"/>
      <w:marRight w:val="0"/>
      <w:marTop w:val="0"/>
      <w:marBottom w:val="0"/>
      <w:divBdr>
        <w:top w:val="none" w:sz="0" w:space="0" w:color="auto"/>
        <w:left w:val="none" w:sz="0" w:space="0" w:color="auto"/>
        <w:bottom w:val="none" w:sz="0" w:space="0" w:color="auto"/>
        <w:right w:val="none" w:sz="0" w:space="0" w:color="auto"/>
      </w:divBdr>
    </w:div>
    <w:div w:id="889609796">
      <w:marLeft w:val="0"/>
      <w:marRight w:val="0"/>
      <w:marTop w:val="0"/>
      <w:marBottom w:val="0"/>
      <w:divBdr>
        <w:top w:val="none" w:sz="0" w:space="0" w:color="auto"/>
        <w:left w:val="none" w:sz="0" w:space="0" w:color="auto"/>
        <w:bottom w:val="none" w:sz="0" w:space="0" w:color="auto"/>
        <w:right w:val="none" w:sz="0" w:space="0" w:color="auto"/>
      </w:divBdr>
    </w:div>
    <w:div w:id="889609797">
      <w:marLeft w:val="0"/>
      <w:marRight w:val="0"/>
      <w:marTop w:val="0"/>
      <w:marBottom w:val="0"/>
      <w:divBdr>
        <w:top w:val="none" w:sz="0" w:space="0" w:color="auto"/>
        <w:left w:val="none" w:sz="0" w:space="0" w:color="auto"/>
        <w:bottom w:val="none" w:sz="0" w:space="0" w:color="auto"/>
        <w:right w:val="none" w:sz="0" w:space="0" w:color="auto"/>
      </w:divBdr>
    </w:div>
    <w:div w:id="889609798">
      <w:marLeft w:val="0"/>
      <w:marRight w:val="0"/>
      <w:marTop w:val="0"/>
      <w:marBottom w:val="0"/>
      <w:divBdr>
        <w:top w:val="none" w:sz="0" w:space="0" w:color="auto"/>
        <w:left w:val="none" w:sz="0" w:space="0" w:color="auto"/>
        <w:bottom w:val="none" w:sz="0" w:space="0" w:color="auto"/>
        <w:right w:val="none" w:sz="0" w:space="0" w:color="auto"/>
      </w:divBdr>
    </w:div>
    <w:div w:id="889609799">
      <w:marLeft w:val="0"/>
      <w:marRight w:val="0"/>
      <w:marTop w:val="0"/>
      <w:marBottom w:val="0"/>
      <w:divBdr>
        <w:top w:val="none" w:sz="0" w:space="0" w:color="auto"/>
        <w:left w:val="none" w:sz="0" w:space="0" w:color="auto"/>
        <w:bottom w:val="none" w:sz="0" w:space="0" w:color="auto"/>
        <w:right w:val="none" w:sz="0" w:space="0" w:color="auto"/>
      </w:divBdr>
    </w:div>
    <w:div w:id="889609800">
      <w:marLeft w:val="0"/>
      <w:marRight w:val="0"/>
      <w:marTop w:val="0"/>
      <w:marBottom w:val="0"/>
      <w:divBdr>
        <w:top w:val="none" w:sz="0" w:space="0" w:color="auto"/>
        <w:left w:val="none" w:sz="0" w:space="0" w:color="auto"/>
        <w:bottom w:val="none" w:sz="0" w:space="0" w:color="auto"/>
        <w:right w:val="none" w:sz="0" w:space="0" w:color="auto"/>
      </w:divBdr>
    </w:div>
    <w:div w:id="889609801">
      <w:marLeft w:val="0"/>
      <w:marRight w:val="0"/>
      <w:marTop w:val="0"/>
      <w:marBottom w:val="0"/>
      <w:divBdr>
        <w:top w:val="none" w:sz="0" w:space="0" w:color="auto"/>
        <w:left w:val="none" w:sz="0" w:space="0" w:color="auto"/>
        <w:bottom w:val="none" w:sz="0" w:space="0" w:color="auto"/>
        <w:right w:val="none" w:sz="0" w:space="0" w:color="auto"/>
      </w:divBdr>
    </w:div>
    <w:div w:id="889609802">
      <w:marLeft w:val="0"/>
      <w:marRight w:val="0"/>
      <w:marTop w:val="0"/>
      <w:marBottom w:val="0"/>
      <w:divBdr>
        <w:top w:val="none" w:sz="0" w:space="0" w:color="auto"/>
        <w:left w:val="none" w:sz="0" w:space="0" w:color="auto"/>
        <w:bottom w:val="none" w:sz="0" w:space="0" w:color="auto"/>
        <w:right w:val="none" w:sz="0" w:space="0" w:color="auto"/>
      </w:divBdr>
      <w:divsChild>
        <w:div w:id="889609834">
          <w:marLeft w:val="0"/>
          <w:marRight w:val="0"/>
          <w:marTop w:val="0"/>
          <w:marBottom w:val="0"/>
          <w:divBdr>
            <w:top w:val="none" w:sz="0" w:space="0" w:color="auto"/>
            <w:left w:val="none" w:sz="0" w:space="0" w:color="auto"/>
            <w:bottom w:val="none" w:sz="0" w:space="0" w:color="auto"/>
            <w:right w:val="none" w:sz="0" w:space="0" w:color="auto"/>
          </w:divBdr>
        </w:div>
      </w:divsChild>
    </w:div>
    <w:div w:id="889609803">
      <w:marLeft w:val="0"/>
      <w:marRight w:val="0"/>
      <w:marTop w:val="0"/>
      <w:marBottom w:val="0"/>
      <w:divBdr>
        <w:top w:val="none" w:sz="0" w:space="0" w:color="auto"/>
        <w:left w:val="none" w:sz="0" w:space="0" w:color="auto"/>
        <w:bottom w:val="none" w:sz="0" w:space="0" w:color="auto"/>
        <w:right w:val="none" w:sz="0" w:space="0" w:color="auto"/>
      </w:divBdr>
    </w:div>
    <w:div w:id="889609804">
      <w:marLeft w:val="0"/>
      <w:marRight w:val="0"/>
      <w:marTop w:val="0"/>
      <w:marBottom w:val="0"/>
      <w:divBdr>
        <w:top w:val="none" w:sz="0" w:space="0" w:color="auto"/>
        <w:left w:val="none" w:sz="0" w:space="0" w:color="auto"/>
        <w:bottom w:val="none" w:sz="0" w:space="0" w:color="auto"/>
        <w:right w:val="none" w:sz="0" w:space="0" w:color="auto"/>
      </w:divBdr>
    </w:div>
    <w:div w:id="889609805">
      <w:marLeft w:val="0"/>
      <w:marRight w:val="0"/>
      <w:marTop w:val="0"/>
      <w:marBottom w:val="0"/>
      <w:divBdr>
        <w:top w:val="none" w:sz="0" w:space="0" w:color="auto"/>
        <w:left w:val="none" w:sz="0" w:space="0" w:color="auto"/>
        <w:bottom w:val="none" w:sz="0" w:space="0" w:color="auto"/>
        <w:right w:val="none" w:sz="0" w:space="0" w:color="auto"/>
      </w:divBdr>
    </w:div>
    <w:div w:id="889609806">
      <w:marLeft w:val="0"/>
      <w:marRight w:val="0"/>
      <w:marTop w:val="0"/>
      <w:marBottom w:val="0"/>
      <w:divBdr>
        <w:top w:val="none" w:sz="0" w:space="0" w:color="auto"/>
        <w:left w:val="none" w:sz="0" w:space="0" w:color="auto"/>
        <w:bottom w:val="none" w:sz="0" w:space="0" w:color="auto"/>
        <w:right w:val="none" w:sz="0" w:space="0" w:color="auto"/>
      </w:divBdr>
    </w:div>
    <w:div w:id="889609807">
      <w:marLeft w:val="0"/>
      <w:marRight w:val="0"/>
      <w:marTop w:val="0"/>
      <w:marBottom w:val="0"/>
      <w:divBdr>
        <w:top w:val="none" w:sz="0" w:space="0" w:color="auto"/>
        <w:left w:val="none" w:sz="0" w:space="0" w:color="auto"/>
        <w:bottom w:val="none" w:sz="0" w:space="0" w:color="auto"/>
        <w:right w:val="none" w:sz="0" w:space="0" w:color="auto"/>
      </w:divBdr>
    </w:div>
    <w:div w:id="889609808">
      <w:marLeft w:val="0"/>
      <w:marRight w:val="0"/>
      <w:marTop w:val="0"/>
      <w:marBottom w:val="0"/>
      <w:divBdr>
        <w:top w:val="none" w:sz="0" w:space="0" w:color="auto"/>
        <w:left w:val="none" w:sz="0" w:space="0" w:color="auto"/>
        <w:bottom w:val="none" w:sz="0" w:space="0" w:color="auto"/>
        <w:right w:val="none" w:sz="0" w:space="0" w:color="auto"/>
      </w:divBdr>
    </w:div>
    <w:div w:id="889609809">
      <w:marLeft w:val="0"/>
      <w:marRight w:val="0"/>
      <w:marTop w:val="0"/>
      <w:marBottom w:val="0"/>
      <w:divBdr>
        <w:top w:val="none" w:sz="0" w:space="0" w:color="auto"/>
        <w:left w:val="none" w:sz="0" w:space="0" w:color="auto"/>
        <w:bottom w:val="none" w:sz="0" w:space="0" w:color="auto"/>
        <w:right w:val="none" w:sz="0" w:space="0" w:color="auto"/>
      </w:divBdr>
    </w:div>
    <w:div w:id="889609810">
      <w:marLeft w:val="0"/>
      <w:marRight w:val="0"/>
      <w:marTop w:val="0"/>
      <w:marBottom w:val="0"/>
      <w:divBdr>
        <w:top w:val="none" w:sz="0" w:space="0" w:color="auto"/>
        <w:left w:val="none" w:sz="0" w:space="0" w:color="auto"/>
        <w:bottom w:val="none" w:sz="0" w:space="0" w:color="auto"/>
        <w:right w:val="none" w:sz="0" w:space="0" w:color="auto"/>
      </w:divBdr>
    </w:div>
    <w:div w:id="889609811">
      <w:marLeft w:val="0"/>
      <w:marRight w:val="0"/>
      <w:marTop w:val="0"/>
      <w:marBottom w:val="0"/>
      <w:divBdr>
        <w:top w:val="none" w:sz="0" w:space="0" w:color="auto"/>
        <w:left w:val="none" w:sz="0" w:space="0" w:color="auto"/>
        <w:bottom w:val="none" w:sz="0" w:space="0" w:color="auto"/>
        <w:right w:val="none" w:sz="0" w:space="0" w:color="auto"/>
      </w:divBdr>
    </w:div>
    <w:div w:id="889609812">
      <w:marLeft w:val="0"/>
      <w:marRight w:val="0"/>
      <w:marTop w:val="0"/>
      <w:marBottom w:val="0"/>
      <w:divBdr>
        <w:top w:val="none" w:sz="0" w:space="0" w:color="auto"/>
        <w:left w:val="none" w:sz="0" w:space="0" w:color="auto"/>
        <w:bottom w:val="none" w:sz="0" w:space="0" w:color="auto"/>
        <w:right w:val="none" w:sz="0" w:space="0" w:color="auto"/>
      </w:divBdr>
    </w:div>
    <w:div w:id="889609813">
      <w:marLeft w:val="0"/>
      <w:marRight w:val="0"/>
      <w:marTop w:val="0"/>
      <w:marBottom w:val="0"/>
      <w:divBdr>
        <w:top w:val="none" w:sz="0" w:space="0" w:color="auto"/>
        <w:left w:val="none" w:sz="0" w:space="0" w:color="auto"/>
        <w:bottom w:val="none" w:sz="0" w:space="0" w:color="auto"/>
        <w:right w:val="none" w:sz="0" w:space="0" w:color="auto"/>
      </w:divBdr>
    </w:div>
    <w:div w:id="889609814">
      <w:marLeft w:val="0"/>
      <w:marRight w:val="0"/>
      <w:marTop w:val="0"/>
      <w:marBottom w:val="0"/>
      <w:divBdr>
        <w:top w:val="none" w:sz="0" w:space="0" w:color="auto"/>
        <w:left w:val="none" w:sz="0" w:space="0" w:color="auto"/>
        <w:bottom w:val="none" w:sz="0" w:space="0" w:color="auto"/>
        <w:right w:val="none" w:sz="0" w:space="0" w:color="auto"/>
      </w:divBdr>
    </w:div>
    <w:div w:id="889609815">
      <w:marLeft w:val="0"/>
      <w:marRight w:val="0"/>
      <w:marTop w:val="0"/>
      <w:marBottom w:val="0"/>
      <w:divBdr>
        <w:top w:val="none" w:sz="0" w:space="0" w:color="auto"/>
        <w:left w:val="none" w:sz="0" w:space="0" w:color="auto"/>
        <w:bottom w:val="none" w:sz="0" w:space="0" w:color="auto"/>
        <w:right w:val="none" w:sz="0" w:space="0" w:color="auto"/>
      </w:divBdr>
    </w:div>
    <w:div w:id="889609816">
      <w:marLeft w:val="0"/>
      <w:marRight w:val="0"/>
      <w:marTop w:val="0"/>
      <w:marBottom w:val="0"/>
      <w:divBdr>
        <w:top w:val="none" w:sz="0" w:space="0" w:color="auto"/>
        <w:left w:val="none" w:sz="0" w:space="0" w:color="auto"/>
        <w:bottom w:val="none" w:sz="0" w:space="0" w:color="auto"/>
        <w:right w:val="none" w:sz="0" w:space="0" w:color="auto"/>
      </w:divBdr>
    </w:div>
    <w:div w:id="889609817">
      <w:marLeft w:val="0"/>
      <w:marRight w:val="0"/>
      <w:marTop w:val="0"/>
      <w:marBottom w:val="0"/>
      <w:divBdr>
        <w:top w:val="none" w:sz="0" w:space="0" w:color="auto"/>
        <w:left w:val="none" w:sz="0" w:space="0" w:color="auto"/>
        <w:bottom w:val="none" w:sz="0" w:space="0" w:color="auto"/>
        <w:right w:val="none" w:sz="0" w:space="0" w:color="auto"/>
      </w:divBdr>
    </w:div>
    <w:div w:id="889609818">
      <w:marLeft w:val="0"/>
      <w:marRight w:val="0"/>
      <w:marTop w:val="0"/>
      <w:marBottom w:val="0"/>
      <w:divBdr>
        <w:top w:val="none" w:sz="0" w:space="0" w:color="auto"/>
        <w:left w:val="none" w:sz="0" w:space="0" w:color="auto"/>
        <w:bottom w:val="none" w:sz="0" w:space="0" w:color="auto"/>
        <w:right w:val="none" w:sz="0" w:space="0" w:color="auto"/>
      </w:divBdr>
    </w:div>
    <w:div w:id="889609819">
      <w:marLeft w:val="0"/>
      <w:marRight w:val="0"/>
      <w:marTop w:val="0"/>
      <w:marBottom w:val="0"/>
      <w:divBdr>
        <w:top w:val="none" w:sz="0" w:space="0" w:color="auto"/>
        <w:left w:val="none" w:sz="0" w:space="0" w:color="auto"/>
        <w:bottom w:val="none" w:sz="0" w:space="0" w:color="auto"/>
        <w:right w:val="none" w:sz="0" w:space="0" w:color="auto"/>
      </w:divBdr>
    </w:div>
    <w:div w:id="889609820">
      <w:marLeft w:val="0"/>
      <w:marRight w:val="0"/>
      <w:marTop w:val="0"/>
      <w:marBottom w:val="0"/>
      <w:divBdr>
        <w:top w:val="none" w:sz="0" w:space="0" w:color="auto"/>
        <w:left w:val="none" w:sz="0" w:space="0" w:color="auto"/>
        <w:bottom w:val="none" w:sz="0" w:space="0" w:color="auto"/>
        <w:right w:val="none" w:sz="0" w:space="0" w:color="auto"/>
      </w:divBdr>
    </w:div>
    <w:div w:id="889609821">
      <w:marLeft w:val="0"/>
      <w:marRight w:val="0"/>
      <w:marTop w:val="0"/>
      <w:marBottom w:val="0"/>
      <w:divBdr>
        <w:top w:val="none" w:sz="0" w:space="0" w:color="auto"/>
        <w:left w:val="none" w:sz="0" w:space="0" w:color="auto"/>
        <w:bottom w:val="none" w:sz="0" w:space="0" w:color="auto"/>
        <w:right w:val="none" w:sz="0" w:space="0" w:color="auto"/>
      </w:divBdr>
    </w:div>
    <w:div w:id="889609822">
      <w:marLeft w:val="0"/>
      <w:marRight w:val="0"/>
      <w:marTop w:val="0"/>
      <w:marBottom w:val="0"/>
      <w:divBdr>
        <w:top w:val="none" w:sz="0" w:space="0" w:color="auto"/>
        <w:left w:val="none" w:sz="0" w:space="0" w:color="auto"/>
        <w:bottom w:val="none" w:sz="0" w:space="0" w:color="auto"/>
        <w:right w:val="none" w:sz="0" w:space="0" w:color="auto"/>
      </w:divBdr>
    </w:div>
    <w:div w:id="889609823">
      <w:marLeft w:val="0"/>
      <w:marRight w:val="0"/>
      <w:marTop w:val="0"/>
      <w:marBottom w:val="0"/>
      <w:divBdr>
        <w:top w:val="none" w:sz="0" w:space="0" w:color="auto"/>
        <w:left w:val="none" w:sz="0" w:space="0" w:color="auto"/>
        <w:bottom w:val="none" w:sz="0" w:space="0" w:color="auto"/>
        <w:right w:val="none" w:sz="0" w:space="0" w:color="auto"/>
      </w:divBdr>
    </w:div>
    <w:div w:id="889609824">
      <w:marLeft w:val="0"/>
      <w:marRight w:val="0"/>
      <w:marTop w:val="0"/>
      <w:marBottom w:val="0"/>
      <w:divBdr>
        <w:top w:val="none" w:sz="0" w:space="0" w:color="auto"/>
        <w:left w:val="none" w:sz="0" w:space="0" w:color="auto"/>
        <w:bottom w:val="none" w:sz="0" w:space="0" w:color="auto"/>
        <w:right w:val="none" w:sz="0" w:space="0" w:color="auto"/>
      </w:divBdr>
    </w:div>
    <w:div w:id="889609825">
      <w:marLeft w:val="0"/>
      <w:marRight w:val="0"/>
      <w:marTop w:val="0"/>
      <w:marBottom w:val="0"/>
      <w:divBdr>
        <w:top w:val="none" w:sz="0" w:space="0" w:color="auto"/>
        <w:left w:val="none" w:sz="0" w:space="0" w:color="auto"/>
        <w:bottom w:val="none" w:sz="0" w:space="0" w:color="auto"/>
        <w:right w:val="none" w:sz="0" w:space="0" w:color="auto"/>
      </w:divBdr>
    </w:div>
    <w:div w:id="889609826">
      <w:marLeft w:val="0"/>
      <w:marRight w:val="0"/>
      <w:marTop w:val="0"/>
      <w:marBottom w:val="0"/>
      <w:divBdr>
        <w:top w:val="none" w:sz="0" w:space="0" w:color="auto"/>
        <w:left w:val="none" w:sz="0" w:space="0" w:color="auto"/>
        <w:bottom w:val="none" w:sz="0" w:space="0" w:color="auto"/>
        <w:right w:val="none" w:sz="0" w:space="0" w:color="auto"/>
      </w:divBdr>
    </w:div>
    <w:div w:id="889609828">
      <w:marLeft w:val="0"/>
      <w:marRight w:val="0"/>
      <w:marTop w:val="0"/>
      <w:marBottom w:val="0"/>
      <w:divBdr>
        <w:top w:val="none" w:sz="0" w:space="0" w:color="auto"/>
        <w:left w:val="none" w:sz="0" w:space="0" w:color="auto"/>
        <w:bottom w:val="none" w:sz="0" w:space="0" w:color="auto"/>
        <w:right w:val="none" w:sz="0" w:space="0" w:color="auto"/>
      </w:divBdr>
    </w:div>
    <w:div w:id="889609829">
      <w:marLeft w:val="0"/>
      <w:marRight w:val="0"/>
      <w:marTop w:val="0"/>
      <w:marBottom w:val="0"/>
      <w:divBdr>
        <w:top w:val="none" w:sz="0" w:space="0" w:color="auto"/>
        <w:left w:val="none" w:sz="0" w:space="0" w:color="auto"/>
        <w:bottom w:val="none" w:sz="0" w:space="0" w:color="auto"/>
        <w:right w:val="none" w:sz="0" w:space="0" w:color="auto"/>
      </w:divBdr>
    </w:div>
    <w:div w:id="889609830">
      <w:marLeft w:val="0"/>
      <w:marRight w:val="0"/>
      <w:marTop w:val="0"/>
      <w:marBottom w:val="0"/>
      <w:divBdr>
        <w:top w:val="none" w:sz="0" w:space="0" w:color="auto"/>
        <w:left w:val="none" w:sz="0" w:space="0" w:color="auto"/>
        <w:bottom w:val="none" w:sz="0" w:space="0" w:color="auto"/>
        <w:right w:val="none" w:sz="0" w:space="0" w:color="auto"/>
      </w:divBdr>
    </w:div>
    <w:div w:id="889609831">
      <w:marLeft w:val="0"/>
      <w:marRight w:val="0"/>
      <w:marTop w:val="0"/>
      <w:marBottom w:val="0"/>
      <w:divBdr>
        <w:top w:val="none" w:sz="0" w:space="0" w:color="auto"/>
        <w:left w:val="none" w:sz="0" w:space="0" w:color="auto"/>
        <w:bottom w:val="none" w:sz="0" w:space="0" w:color="auto"/>
        <w:right w:val="none" w:sz="0" w:space="0" w:color="auto"/>
      </w:divBdr>
    </w:div>
    <w:div w:id="889609832">
      <w:marLeft w:val="0"/>
      <w:marRight w:val="0"/>
      <w:marTop w:val="0"/>
      <w:marBottom w:val="0"/>
      <w:divBdr>
        <w:top w:val="none" w:sz="0" w:space="0" w:color="auto"/>
        <w:left w:val="none" w:sz="0" w:space="0" w:color="auto"/>
        <w:bottom w:val="none" w:sz="0" w:space="0" w:color="auto"/>
        <w:right w:val="none" w:sz="0" w:space="0" w:color="auto"/>
      </w:divBdr>
    </w:div>
    <w:div w:id="889609833">
      <w:marLeft w:val="0"/>
      <w:marRight w:val="0"/>
      <w:marTop w:val="0"/>
      <w:marBottom w:val="0"/>
      <w:divBdr>
        <w:top w:val="none" w:sz="0" w:space="0" w:color="auto"/>
        <w:left w:val="none" w:sz="0" w:space="0" w:color="auto"/>
        <w:bottom w:val="none" w:sz="0" w:space="0" w:color="auto"/>
        <w:right w:val="none" w:sz="0" w:space="0" w:color="auto"/>
      </w:divBdr>
    </w:div>
    <w:div w:id="889609835">
      <w:marLeft w:val="0"/>
      <w:marRight w:val="0"/>
      <w:marTop w:val="0"/>
      <w:marBottom w:val="0"/>
      <w:divBdr>
        <w:top w:val="none" w:sz="0" w:space="0" w:color="auto"/>
        <w:left w:val="none" w:sz="0" w:space="0" w:color="auto"/>
        <w:bottom w:val="none" w:sz="0" w:space="0" w:color="auto"/>
        <w:right w:val="none" w:sz="0" w:space="0" w:color="auto"/>
      </w:divBdr>
    </w:div>
    <w:div w:id="889609836">
      <w:marLeft w:val="0"/>
      <w:marRight w:val="0"/>
      <w:marTop w:val="0"/>
      <w:marBottom w:val="0"/>
      <w:divBdr>
        <w:top w:val="none" w:sz="0" w:space="0" w:color="auto"/>
        <w:left w:val="none" w:sz="0" w:space="0" w:color="auto"/>
        <w:bottom w:val="none" w:sz="0" w:space="0" w:color="auto"/>
        <w:right w:val="none" w:sz="0" w:space="0" w:color="auto"/>
      </w:divBdr>
    </w:div>
    <w:div w:id="889609837">
      <w:marLeft w:val="0"/>
      <w:marRight w:val="0"/>
      <w:marTop w:val="0"/>
      <w:marBottom w:val="0"/>
      <w:divBdr>
        <w:top w:val="none" w:sz="0" w:space="0" w:color="auto"/>
        <w:left w:val="none" w:sz="0" w:space="0" w:color="auto"/>
        <w:bottom w:val="none" w:sz="0" w:space="0" w:color="auto"/>
        <w:right w:val="none" w:sz="0" w:space="0" w:color="auto"/>
      </w:divBdr>
    </w:div>
    <w:div w:id="889609838">
      <w:marLeft w:val="0"/>
      <w:marRight w:val="0"/>
      <w:marTop w:val="0"/>
      <w:marBottom w:val="0"/>
      <w:divBdr>
        <w:top w:val="none" w:sz="0" w:space="0" w:color="auto"/>
        <w:left w:val="none" w:sz="0" w:space="0" w:color="auto"/>
        <w:bottom w:val="none" w:sz="0" w:space="0" w:color="auto"/>
        <w:right w:val="none" w:sz="0" w:space="0" w:color="auto"/>
      </w:divBdr>
    </w:div>
    <w:div w:id="889609839">
      <w:marLeft w:val="0"/>
      <w:marRight w:val="0"/>
      <w:marTop w:val="0"/>
      <w:marBottom w:val="0"/>
      <w:divBdr>
        <w:top w:val="none" w:sz="0" w:space="0" w:color="auto"/>
        <w:left w:val="none" w:sz="0" w:space="0" w:color="auto"/>
        <w:bottom w:val="none" w:sz="0" w:space="0" w:color="auto"/>
        <w:right w:val="none" w:sz="0" w:space="0" w:color="auto"/>
      </w:divBdr>
    </w:div>
    <w:div w:id="889609840">
      <w:marLeft w:val="0"/>
      <w:marRight w:val="0"/>
      <w:marTop w:val="0"/>
      <w:marBottom w:val="0"/>
      <w:divBdr>
        <w:top w:val="none" w:sz="0" w:space="0" w:color="auto"/>
        <w:left w:val="none" w:sz="0" w:space="0" w:color="auto"/>
        <w:bottom w:val="none" w:sz="0" w:space="0" w:color="auto"/>
        <w:right w:val="none" w:sz="0" w:space="0" w:color="auto"/>
      </w:divBdr>
    </w:div>
    <w:div w:id="889609841">
      <w:marLeft w:val="0"/>
      <w:marRight w:val="0"/>
      <w:marTop w:val="0"/>
      <w:marBottom w:val="0"/>
      <w:divBdr>
        <w:top w:val="none" w:sz="0" w:space="0" w:color="auto"/>
        <w:left w:val="none" w:sz="0" w:space="0" w:color="auto"/>
        <w:bottom w:val="none" w:sz="0" w:space="0" w:color="auto"/>
        <w:right w:val="none" w:sz="0" w:space="0" w:color="auto"/>
      </w:divBdr>
    </w:div>
    <w:div w:id="889609842">
      <w:marLeft w:val="0"/>
      <w:marRight w:val="0"/>
      <w:marTop w:val="0"/>
      <w:marBottom w:val="0"/>
      <w:divBdr>
        <w:top w:val="none" w:sz="0" w:space="0" w:color="auto"/>
        <w:left w:val="none" w:sz="0" w:space="0" w:color="auto"/>
        <w:bottom w:val="none" w:sz="0" w:space="0" w:color="auto"/>
        <w:right w:val="none" w:sz="0" w:space="0" w:color="auto"/>
      </w:divBdr>
    </w:div>
    <w:div w:id="889609843">
      <w:marLeft w:val="0"/>
      <w:marRight w:val="0"/>
      <w:marTop w:val="0"/>
      <w:marBottom w:val="0"/>
      <w:divBdr>
        <w:top w:val="none" w:sz="0" w:space="0" w:color="auto"/>
        <w:left w:val="none" w:sz="0" w:space="0" w:color="auto"/>
        <w:bottom w:val="none" w:sz="0" w:space="0" w:color="auto"/>
        <w:right w:val="none" w:sz="0" w:space="0" w:color="auto"/>
      </w:divBdr>
    </w:div>
    <w:div w:id="889609844">
      <w:marLeft w:val="0"/>
      <w:marRight w:val="0"/>
      <w:marTop w:val="0"/>
      <w:marBottom w:val="0"/>
      <w:divBdr>
        <w:top w:val="none" w:sz="0" w:space="0" w:color="auto"/>
        <w:left w:val="none" w:sz="0" w:space="0" w:color="auto"/>
        <w:bottom w:val="none" w:sz="0" w:space="0" w:color="auto"/>
        <w:right w:val="none" w:sz="0" w:space="0" w:color="auto"/>
      </w:divBdr>
    </w:div>
    <w:div w:id="889609845">
      <w:marLeft w:val="0"/>
      <w:marRight w:val="0"/>
      <w:marTop w:val="0"/>
      <w:marBottom w:val="0"/>
      <w:divBdr>
        <w:top w:val="none" w:sz="0" w:space="0" w:color="auto"/>
        <w:left w:val="none" w:sz="0" w:space="0" w:color="auto"/>
        <w:bottom w:val="none" w:sz="0" w:space="0" w:color="auto"/>
        <w:right w:val="none" w:sz="0" w:space="0" w:color="auto"/>
      </w:divBdr>
    </w:div>
    <w:div w:id="889609846">
      <w:marLeft w:val="0"/>
      <w:marRight w:val="0"/>
      <w:marTop w:val="0"/>
      <w:marBottom w:val="0"/>
      <w:divBdr>
        <w:top w:val="none" w:sz="0" w:space="0" w:color="auto"/>
        <w:left w:val="none" w:sz="0" w:space="0" w:color="auto"/>
        <w:bottom w:val="none" w:sz="0" w:space="0" w:color="auto"/>
        <w:right w:val="none" w:sz="0" w:space="0" w:color="auto"/>
      </w:divBdr>
    </w:div>
    <w:div w:id="889609847">
      <w:marLeft w:val="0"/>
      <w:marRight w:val="0"/>
      <w:marTop w:val="0"/>
      <w:marBottom w:val="0"/>
      <w:divBdr>
        <w:top w:val="none" w:sz="0" w:space="0" w:color="auto"/>
        <w:left w:val="none" w:sz="0" w:space="0" w:color="auto"/>
        <w:bottom w:val="none" w:sz="0" w:space="0" w:color="auto"/>
        <w:right w:val="none" w:sz="0" w:space="0" w:color="auto"/>
      </w:divBdr>
    </w:div>
    <w:div w:id="889609848">
      <w:marLeft w:val="0"/>
      <w:marRight w:val="0"/>
      <w:marTop w:val="0"/>
      <w:marBottom w:val="0"/>
      <w:divBdr>
        <w:top w:val="none" w:sz="0" w:space="0" w:color="auto"/>
        <w:left w:val="none" w:sz="0" w:space="0" w:color="auto"/>
        <w:bottom w:val="none" w:sz="0" w:space="0" w:color="auto"/>
        <w:right w:val="none" w:sz="0" w:space="0" w:color="auto"/>
      </w:divBdr>
    </w:div>
    <w:div w:id="889609850">
      <w:marLeft w:val="0"/>
      <w:marRight w:val="0"/>
      <w:marTop w:val="0"/>
      <w:marBottom w:val="0"/>
      <w:divBdr>
        <w:top w:val="none" w:sz="0" w:space="0" w:color="auto"/>
        <w:left w:val="none" w:sz="0" w:space="0" w:color="auto"/>
        <w:bottom w:val="none" w:sz="0" w:space="0" w:color="auto"/>
        <w:right w:val="none" w:sz="0" w:space="0" w:color="auto"/>
      </w:divBdr>
    </w:div>
    <w:div w:id="889609851">
      <w:marLeft w:val="0"/>
      <w:marRight w:val="0"/>
      <w:marTop w:val="0"/>
      <w:marBottom w:val="0"/>
      <w:divBdr>
        <w:top w:val="none" w:sz="0" w:space="0" w:color="auto"/>
        <w:left w:val="none" w:sz="0" w:space="0" w:color="auto"/>
        <w:bottom w:val="none" w:sz="0" w:space="0" w:color="auto"/>
        <w:right w:val="none" w:sz="0" w:space="0" w:color="auto"/>
      </w:divBdr>
    </w:div>
    <w:div w:id="889609852">
      <w:marLeft w:val="0"/>
      <w:marRight w:val="0"/>
      <w:marTop w:val="0"/>
      <w:marBottom w:val="0"/>
      <w:divBdr>
        <w:top w:val="none" w:sz="0" w:space="0" w:color="auto"/>
        <w:left w:val="none" w:sz="0" w:space="0" w:color="auto"/>
        <w:bottom w:val="none" w:sz="0" w:space="0" w:color="auto"/>
        <w:right w:val="none" w:sz="0" w:space="0" w:color="auto"/>
      </w:divBdr>
    </w:div>
    <w:div w:id="889609853">
      <w:marLeft w:val="0"/>
      <w:marRight w:val="0"/>
      <w:marTop w:val="0"/>
      <w:marBottom w:val="0"/>
      <w:divBdr>
        <w:top w:val="none" w:sz="0" w:space="0" w:color="auto"/>
        <w:left w:val="none" w:sz="0" w:space="0" w:color="auto"/>
        <w:bottom w:val="none" w:sz="0" w:space="0" w:color="auto"/>
        <w:right w:val="none" w:sz="0" w:space="0" w:color="auto"/>
      </w:divBdr>
    </w:div>
    <w:div w:id="889609854">
      <w:marLeft w:val="0"/>
      <w:marRight w:val="0"/>
      <w:marTop w:val="0"/>
      <w:marBottom w:val="0"/>
      <w:divBdr>
        <w:top w:val="none" w:sz="0" w:space="0" w:color="auto"/>
        <w:left w:val="none" w:sz="0" w:space="0" w:color="auto"/>
        <w:bottom w:val="none" w:sz="0" w:space="0" w:color="auto"/>
        <w:right w:val="none" w:sz="0" w:space="0" w:color="auto"/>
      </w:divBdr>
    </w:div>
    <w:div w:id="889609855">
      <w:marLeft w:val="0"/>
      <w:marRight w:val="0"/>
      <w:marTop w:val="0"/>
      <w:marBottom w:val="0"/>
      <w:divBdr>
        <w:top w:val="none" w:sz="0" w:space="0" w:color="auto"/>
        <w:left w:val="none" w:sz="0" w:space="0" w:color="auto"/>
        <w:bottom w:val="none" w:sz="0" w:space="0" w:color="auto"/>
        <w:right w:val="none" w:sz="0" w:space="0" w:color="auto"/>
      </w:divBdr>
    </w:div>
    <w:div w:id="889609856">
      <w:marLeft w:val="0"/>
      <w:marRight w:val="0"/>
      <w:marTop w:val="0"/>
      <w:marBottom w:val="0"/>
      <w:divBdr>
        <w:top w:val="none" w:sz="0" w:space="0" w:color="auto"/>
        <w:left w:val="none" w:sz="0" w:space="0" w:color="auto"/>
        <w:bottom w:val="none" w:sz="0" w:space="0" w:color="auto"/>
        <w:right w:val="none" w:sz="0" w:space="0" w:color="auto"/>
      </w:divBdr>
    </w:div>
    <w:div w:id="889609857">
      <w:marLeft w:val="0"/>
      <w:marRight w:val="0"/>
      <w:marTop w:val="0"/>
      <w:marBottom w:val="0"/>
      <w:divBdr>
        <w:top w:val="none" w:sz="0" w:space="0" w:color="auto"/>
        <w:left w:val="none" w:sz="0" w:space="0" w:color="auto"/>
        <w:bottom w:val="none" w:sz="0" w:space="0" w:color="auto"/>
        <w:right w:val="none" w:sz="0" w:space="0" w:color="auto"/>
      </w:divBdr>
    </w:div>
    <w:div w:id="889609858">
      <w:marLeft w:val="0"/>
      <w:marRight w:val="0"/>
      <w:marTop w:val="0"/>
      <w:marBottom w:val="0"/>
      <w:divBdr>
        <w:top w:val="none" w:sz="0" w:space="0" w:color="auto"/>
        <w:left w:val="none" w:sz="0" w:space="0" w:color="auto"/>
        <w:bottom w:val="none" w:sz="0" w:space="0" w:color="auto"/>
        <w:right w:val="none" w:sz="0" w:space="0" w:color="auto"/>
      </w:divBdr>
    </w:div>
    <w:div w:id="889609859">
      <w:marLeft w:val="0"/>
      <w:marRight w:val="0"/>
      <w:marTop w:val="0"/>
      <w:marBottom w:val="0"/>
      <w:divBdr>
        <w:top w:val="none" w:sz="0" w:space="0" w:color="auto"/>
        <w:left w:val="none" w:sz="0" w:space="0" w:color="auto"/>
        <w:bottom w:val="none" w:sz="0" w:space="0" w:color="auto"/>
        <w:right w:val="none" w:sz="0" w:space="0" w:color="auto"/>
      </w:divBdr>
    </w:div>
    <w:div w:id="889609860">
      <w:marLeft w:val="0"/>
      <w:marRight w:val="0"/>
      <w:marTop w:val="0"/>
      <w:marBottom w:val="0"/>
      <w:divBdr>
        <w:top w:val="none" w:sz="0" w:space="0" w:color="auto"/>
        <w:left w:val="none" w:sz="0" w:space="0" w:color="auto"/>
        <w:bottom w:val="none" w:sz="0" w:space="0" w:color="auto"/>
        <w:right w:val="none" w:sz="0" w:space="0" w:color="auto"/>
      </w:divBdr>
    </w:div>
    <w:div w:id="889609861">
      <w:marLeft w:val="0"/>
      <w:marRight w:val="0"/>
      <w:marTop w:val="0"/>
      <w:marBottom w:val="0"/>
      <w:divBdr>
        <w:top w:val="none" w:sz="0" w:space="0" w:color="auto"/>
        <w:left w:val="none" w:sz="0" w:space="0" w:color="auto"/>
        <w:bottom w:val="none" w:sz="0" w:space="0" w:color="auto"/>
        <w:right w:val="none" w:sz="0" w:space="0" w:color="auto"/>
      </w:divBdr>
    </w:div>
    <w:div w:id="889609862">
      <w:marLeft w:val="0"/>
      <w:marRight w:val="0"/>
      <w:marTop w:val="0"/>
      <w:marBottom w:val="0"/>
      <w:divBdr>
        <w:top w:val="none" w:sz="0" w:space="0" w:color="auto"/>
        <w:left w:val="none" w:sz="0" w:space="0" w:color="auto"/>
        <w:bottom w:val="none" w:sz="0" w:space="0" w:color="auto"/>
        <w:right w:val="none" w:sz="0" w:space="0" w:color="auto"/>
      </w:divBdr>
    </w:div>
    <w:div w:id="889609863">
      <w:marLeft w:val="0"/>
      <w:marRight w:val="0"/>
      <w:marTop w:val="0"/>
      <w:marBottom w:val="0"/>
      <w:divBdr>
        <w:top w:val="none" w:sz="0" w:space="0" w:color="auto"/>
        <w:left w:val="none" w:sz="0" w:space="0" w:color="auto"/>
        <w:bottom w:val="none" w:sz="0" w:space="0" w:color="auto"/>
        <w:right w:val="none" w:sz="0" w:space="0" w:color="auto"/>
      </w:divBdr>
    </w:div>
    <w:div w:id="889609864">
      <w:marLeft w:val="0"/>
      <w:marRight w:val="0"/>
      <w:marTop w:val="0"/>
      <w:marBottom w:val="0"/>
      <w:divBdr>
        <w:top w:val="none" w:sz="0" w:space="0" w:color="auto"/>
        <w:left w:val="none" w:sz="0" w:space="0" w:color="auto"/>
        <w:bottom w:val="none" w:sz="0" w:space="0" w:color="auto"/>
        <w:right w:val="none" w:sz="0" w:space="0" w:color="auto"/>
      </w:divBdr>
    </w:div>
    <w:div w:id="889609865">
      <w:marLeft w:val="0"/>
      <w:marRight w:val="0"/>
      <w:marTop w:val="0"/>
      <w:marBottom w:val="0"/>
      <w:divBdr>
        <w:top w:val="none" w:sz="0" w:space="0" w:color="auto"/>
        <w:left w:val="none" w:sz="0" w:space="0" w:color="auto"/>
        <w:bottom w:val="none" w:sz="0" w:space="0" w:color="auto"/>
        <w:right w:val="none" w:sz="0" w:space="0" w:color="auto"/>
      </w:divBdr>
    </w:div>
    <w:div w:id="889609866">
      <w:marLeft w:val="0"/>
      <w:marRight w:val="0"/>
      <w:marTop w:val="0"/>
      <w:marBottom w:val="0"/>
      <w:divBdr>
        <w:top w:val="none" w:sz="0" w:space="0" w:color="auto"/>
        <w:left w:val="none" w:sz="0" w:space="0" w:color="auto"/>
        <w:bottom w:val="none" w:sz="0" w:space="0" w:color="auto"/>
        <w:right w:val="none" w:sz="0" w:space="0" w:color="auto"/>
      </w:divBdr>
      <w:divsChild>
        <w:div w:id="889609923">
          <w:marLeft w:val="0"/>
          <w:marRight w:val="0"/>
          <w:marTop w:val="0"/>
          <w:marBottom w:val="0"/>
          <w:divBdr>
            <w:top w:val="none" w:sz="0" w:space="0" w:color="auto"/>
            <w:left w:val="none" w:sz="0" w:space="0" w:color="auto"/>
            <w:bottom w:val="none" w:sz="0" w:space="0" w:color="auto"/>
            <w:right w:val="none" w:sz="0" w:space="0" w:color="auto"/>
          </w:divBdr>
          <w:divsChild>
            <w:div w:id="889609827">
              <w:marLeft w:val="0"/>
              <w:marRight w:val="0"/>
              <w:marTop w:val="0"/>
              <w:marBottom w:val="0"/>
              <w:divBdr>
                <w:top w:val="none" w:sz="0" w:space="0" w:color="auto"/>
                <w:left w:val="none" w:sz="0" w:space="0" w:color="auto"/>
                <w:bottom w:val="none" w:sz="0" w:space="0" w:color="auto"/>
                <w:right w:val="none" w:sz="0" w:space="0" w:color="auto"/>
              </w:divBdr>
              <w:divsChild>
                <w:div w:id="889609849">
                  <w:marLeft w:val="0"/>
                  <w:marRight w:val="0"/>
                  <w:marTop w:val="0"/>
                  <w:marBottom w:val="0"/>
                  <w:divBdr>
                    <w:top w:val="none" w:sz="0" w:space="0" w:color="auto"/>
                    <w:left w:val="none" w:sz="0" w:space="0" w:color="auto"/>
                    <w:bottom w:val="none" w:sz="0" w:space="0" w:color="auto"/>
                    <w:right w:val="none" w:sz="0" w:space="0" w:color="auto"/>
                  </w:divBdr>
                  <w:divsChild>
                    <w:div w:id="88960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609867">
      <w:marLeft w:val="0"/>
      <w:marRight w:val="0"/>
      <w:marTop w:val="0"/>
      <w:marBottom w:val="0"/>
      <w:divBdr>
        <w:top w:val="none" w:sz="0" w:space="0" w:color="auto"/>
        <w:left w:val="none" w:sz="0" w:space="0" w:color="auto"/>
        <w:bottom w:val="none" w:sz="0" w:space="0" w:color="auto"/>
        <w:right w:val="none" w:sz="0" w:space="0" w:color="auto"/>
      </w:divBdr>
    </w:div>
    <w:div w:id="889609868">
      <w:marLeft w:val="0"/>
      <w:marRight w:val="0"/>
      <w:marTop w:val="0"/>
      <w:marBottom w:val="0"/>
      <w:divBdr>
        <w:top w:val="none" w:sz="0" w:space="0" w:color="auto"/>
        <w:left w:val="none" w:sz="0" w:space="0" w:color="auto"/>
        <w:bottom w:val="none" w:sz="0" w:space="0" w:color="auto"/>
        <w:right w:val="none" w:sz="0" w:space="0" w:color="auto"/>
      </w:divBdr>
    </w:div>
    <w:div w:id="889609870">
      <w:marLeft w:val="0"/>
      <w:marRight w:val="0"/>
      <w:marTop w:val="0"/>
      <w:marBottom w:val="0"/>
      <w:divBdr>
        <w:top w:val="none" w:sz="0" w:space="0" w:color="auto"/>
        <w:left w:val="none" w:sz="0" w:space="0" w:color="auto"/>
        <w:bottom w:val="none" w:sz="0" w:space="0" w:color="auto"/>
        <w:right w:val="none" w:sz="0" w:space="0" w:color="auto"/>
      </w:divBdr>
    </w:div>
    <w:div w:id="889609871">
      <w:marLeft w:val="0"/>
      <w:marRight w:val="0"/>
      <w:marTop w:val="0"/>
      <w:marBottom w:val="0"/>
      <w:divBdr>
        <w:top w:val="none" w:sz="0" w:space="0" w:color="auto"/>
        <w:left w:val="none" w:sz="0" w:space="0" w:color="auto"/>
        <w:bottom w:val="none" w:sz="0" w:space="0" w:color="auto"/>
        <w:right w:val="none" w:sz="0" w:space="0" w:color="auto"/>
      </w:divBdr>
    </w:div>
    <w:div w:id="889609872">
      <w:marLeft w:val="0"/>
      <w:marRight w:val="0"/>
      <w:marTop w:val="0"/>
      <w:marBottom w:val="0"/>
      <w:divBdr>
        <w:top w:val="none" w:sz="0" w:space="0" w:color="auto"/>
        <w:left w:val="none" w:sz="0" w:space="0" w:color="auto"/>
        <w:bottom w:val="none" w:sz="0" w:space="0" w:color="auto"/>
        <w:right w:val="none" w:sz="0" w:space="0" w:color="auto"/>
      </w:divBdr>
    </w:div>
    <w:div w:id="889609873">
      <w:marLeft w:val="0"/>
      <w:marRight w:val="0"/>
      <w:marTop w:val="0"/>
      <w:marBottom w:val="0"/>
      <w:divBdr>
        <w:top w:val="none" w:sz="0" w:space="0" w:color="auto"/>
        <w:left w:val="none" w:sz="0" w:space="0" w:color="auto"/>
        <w:bottom w:val="none" w:sz="0" w:space="0" w:color="auto"/>
        <w:right w:val="none" w:sz="0" w:space="0" w:color="auto"/>
      </w:divBdr>
    </w:div>
    <w:div w:id="889609874">
      <w:marLeft w:val="0"/>
      <w:marRight w:val="0"/>
      <w:marTop w:val="0"/>
      <w:marBottom w:val="0"/>
      <w:divBdr>
        <w:top w:val="none" w:sz="0" w:space="0" w:color="auto"/>
        <w:left w:val="none" w:sz="0" w:space="0" w:color="auto"/>
        <w:bottom w:val="none" w:sz="0" w:space="0" w:color="auto"/>
        <w:right w:val="none" w:sz="0" w:space="0" w:color="auto"/>
      </w:divBdr>
    </w:div>
    <w:div w:id="889609875">
      <w:marLeft w:val="0"/>
      <w:marRight w:val="0"/>
      <w:marTop w:val="0"/>
      <w:marBottom w:val="0"/>
      <w:divBdr>
        <w:top w:val="none" w:sz="0" w:space="0" w:color="auto"/>
        <w:left w:val="none" w:sz="0" w:space="0" w:color="auto"/>
        <w:bottom w:val="none" w:sz="0" w:space="0" w:color="auto"/>
        <w:right w:val="none" w:sz="0" w:space="0" w:color="auto"/>
      </w:divBdr>
    </w:div>
    <w:div w:id="889609876">
      <w:marLeft w:val="0"/>
      <w:marRight w:val="0"/>
      <w:marTop w:val="0"/>
      <w:marBottom w:val="0"/>
      <w:divBdr>
        <w:top w:val="none" w:sz="0" w:space="0" w:color="auto"/>
        <w:left w:val="none" w:sz="0" w:space="0" w:color="auto"/>
        <w:bottom w:val="none" w:sz="0" w:space="0" w:color="auto"/>
        <w:right w:val="none" w:sz="0" w:space="0" w:color="auto"/>
      </w:divBdr>
    </w:div>
    <w:div w:id="889609877">
      <w:marLeft w:val="0"/>
      <w:marRight w:val="0"/>
      <w:marTop w:val="0"/>
      <w:marBottom w:val="0"/>
      <w:divBdr>
        <w:top w:val="none" w:sz="0" w:space="0" w:color="auto"/>
        <w:left w:val="none" w:sz="0" w:space="0" w:color="auto"/>
        <w:bottom w:val="none" w:sz="0" w:space="0" w:color="auto"/>
        <w:right w:val="none" w:sz="0" w:space="0" w:color="auto"/>
      </w:divBdr>
    </w:div>
    <w:div w:id="889609878">
      <w:marLeft w:val="0"/>
      <w:marRight w:val="0"/>
      <w:marTop w:val="0"/>
      <w:marBottom w:val="0"/>
      <w:divBdr>
        <w:top w:val="none" w:sz="0" w:space="0" w:color="auto"/>
        <w:left w:val="none" w:sz="0" w:space="0" w:color="auto"/>
        <w:bottom w:val="none" w:sz="0" w:space="0" w:color="auto"/>
        <w:right w:val="none" w:sz="0" w:space="0" w:color="auto"/>
      </w:divBdr>
    </w:div>
    <w:div w:id="889609879">
      <w:marLeft w:val="0"/>
      <w:marRight w:val="0"/>
      <w:marTop w:val="0"/>
      <w:marBottom w:val="0"/>
      <w:divBdr>
        <w:top w:val="none" w:sz="0" w:space="0" w:color="auto"/>
        <w:left w:val="none" w:sz="0" w:space="0" w:color="auto"/>
        <w:bottom w:val="none" w:sz="0" w:space="0" w:color="auto"/>
        <w:right w:val="none" w:sz="0" w:space="0" w:color="auto"/>
      </w:divBdr>
    </w:div>
    <w:div w:id="889609880">
      <w:marLeft w:val="0"/>
      <w:marRight w:val="0"/>
      <w:marTop w:val="0"/>
      <w:marBottom w:val="0"/>
      <w:divBdr>
        <w:top w:val="none" w:sz="0" w:space="0" w:color="auto"/>
        <w:left w:val="none" w:sz="0" w:space="0" w:color="auto"/>
        <w:bottom w:val="none" w:sz="0" w:space="0" w:color="auto"/>
        <w:right w:val="none" w:sz="0" w:space="0" w:color="auto"/>
      </w:divBdr>
    </w:div>
    <w:div w:id="889609881">
      <w:marLeft w:val="0"/>
      <w:marRight w:val="0"/>
      <w:marTop w:val="0"/>
      <w:marBottom w:val="0"/>
      <w:divBdr>
        <w:top w:val="none" w:sz="0" w:space="0" w:color="auto"/>
        <w:left w:val="none" w:sz="0" w:space="0" w:color="auto"/>
        <w:bottom w:val="none" w:sz="0" w:space="0" w:color="auto"/>
        <w:right w:val="none" w:sz="0" w:space="0" w:color="auto"/>
      </w:divBdr>
    </w:div>
    <w:div w:id="889609882">
      <w:marLeft w:val="0"/>
      <w:marRight w:val="0"/>
      <w:marTop w:val="0"/>
      <w:marBottom w:val="0"/>
      <w:divBdr>
        <w:top w:val="none" w:sz="0" w:space="0" w:color="auto"/>
        <w:left w:val="none" w:sz="0" w:space="0" w:color="auto"/>
        <w:bottom w:val="none" w:sz="0" w:space="0" w:color="auto"/>
        <w:right w:val="none" w:sz="0" w:space="0" w:color="auto"/>
      </w:divBdr>
    </w:div>
    <w:div w:id="889609883">
      <w:marLeft w:val="0"/>
      <w:marRight w:val="0"/>
      <w:marTop w:val="0"/>
      <w:marBottom w:val="0"/>
      <w:divBdr>
        <w:top w:val="none" w:sz="0" w:space="0" w:color="auto"/>
        <w:left w:val="none" w:sz="0" w:space="0" w:color="auto"/>
        <w:bottom w:val="none" w:sz="0" w:space="0" w:color="auto"/>
        <w:right w:val="none" w:sz="0" w:space="0" w:color="auto"/>
      </w:divBdr>
    </w:div>
    <w:div w:id="889609884">
      <w:marLeft w:val="0"/>
      <w:marRight w:val="0"/>
      <w:marTop w:val="0"/>
      <w:marBottom w:val="0"/>
      <w:divBdr>
        <w:top w:val="none" w:sz="0" w:space="0" w:color="auto"/>
        <w:left w:val="none" w:sz="0" w:space="0" w:color="auto"/>
        <w:bottom w:val="none" w:sz="0" w:space="0" w:color="auto"/>
        <w:right w:val="none" w:sz="0" w:space="0" w:color="auto"/>
      </w:divBdr>
    </w:div>
    <w:div w:id="889609885">
      <w:marLeft w:val="0"/>
      <w:marRight w:val="0"/>
      <w:marTop w:val="0"/>
      <w:marBottom w:val="0"/>
      <w:divBdr>
        <w:top w:val="none" w:sz="0" w:space="0" w:color="auto"/>
        <w:left w:val="none" w:sz="0" w:space="0" w:color="auto"/>
        <w:bottom w:val="none" w:sz="0" w:space="0" w:color="auto"/>
        <w:right w:val="none" w:sz="0" w:space="0" w:color="auto"/>
      </w:divBdr>
    </w:div>
    <w:div w:id="889609886">
      <w:marLeft w:val="0"/>
      <w:marRight w:val="0"/>
      <w:marTop w:val="0"/>
      <w:marBottom w:val="0"/>
      <w:divBdr>
        <w:top w:val="none" w:sz="0" w:space="0" w:color="auto"/>
        <w:left w:val="none" w:sz="0" w:space="0" w:color="auto"/>
        <w:bottom w:val="none" w:sz="0" w:space="0" w:color="auto"/>
        <w:right w:val="none" w:sz="0" w:space="0" w:color="auto"/>
      </w:divBdr>
    </w:div>
    <w:div w:id="889609887">
      <w:marLeft w:val="0"/>
      <w:marRight w:val="0"/>
      <w:marTop w:val="0"/>
      <w:marBottom w:val="0"/>
      <w:divBdr>
        <w:top w:val="none" w:sz="0" w:space="0" w:color="auto"/>
        <w:left w:val="none" w:sz="0" w:space="0" w:color="auto"/>
        <w:bottom w:val="none" w:sz="0" w:space="0" w:color="auto"/>
        <w:right w:val="none" w:sz="0" w:space="0" w:color="auto"/>
      </w:divBdr>
    </w:div>
    <w:div w:id="889609888">
      <w:marLeft w:val="0"/>
      <w:marRight w:val="0"/>
      <w:marTop w:val="0"/>
      <w:marBottom w:val="0"/>
      <w:divBdr>
        <w:top w:val="none" w:sz="0" w:space="0" w:color="auto"/>
        <w:left w:val="none" w:sz="0" w:space="0" w:color="auto"/>
        <w:bottom w:val="none" w:sz="0" w:space="0" w:color="auto"/>
        <w:right w:val="none" w:sz="0" w:space="0" w:color="auto"/>
      </w:divBdr>
    </w:div>
    <w:div w:id="889609889">
      <w:marLeft w:val="0"/>
      <w:marRight w:val="0"/>
      <w:marTop w:val="0"/>
      <w:marBottom w:val="0"/>
      <w:divBdr>
        <w:top w:val="none" w:sz="0" w:space="0" w:color="auto"/>
        <w:left w:val="none" w:sz="0" w:space="0" w:color="auto"/>
        <w:bottom w:val="none" w:sz="0" w:space="0" w:color="auto"/>
        <w:right w:val="none" w:sz="0" w:space="0" w:color="auto"/>
      </w:divBdr>
    </w:div>
    <w:div w:id="889609890">
      <w:marLeft w:val="0"/>
      <w:marRight w:val="0"/>
      <w:marTop w:val="0"/>
      <w:marBottom w:val="0"/>
      <w:divBdr>
        <w:top w:val="none" w:sz="0" w:space="0" w:color="auto"/>
        <w:left w:val="none" w:sz="0" w:space="0" w:color="auto"/>
        <w:bottom w:val="none" w:sz="0" w:space="0" w:color="auto"/>
        <w:right w:val="none" w:sz="0" w:space="0" w:color="auto"/>
      </w:divBdr>
    </w:div>
    <w:div w:id="889609891">
      <w:marLeft w:val="0"/>
      <w:marRight w:val="0"/>
      <w:marTop w:val="0"/>
      <w:marBottom w:val="0"/>
      <w:divBdr>
        <w:top w:val="none" w:sz="0" w:space="0" w:color="auto"/>
        <w:left w:val="none" w:sz="0" w:space="0" w:color="auto"/>
        <w:bottom w:val="none" w:sz="0" w:space="0" w:color="auto"/>
        <w:right w:val="none" w:sz="0" w:space="0" w:color="auto"/>
      </w:divBdr>
    </w:div>
    <w:div w:id="889609892">
      <w:marLeft w:val="0"/>
      <w:marRight w:val="0"/>
      <w:marTop w:val="0"/>
      <w:marBottom w:val="0"/>
      <w:divBdr>
        <w:top w:val="none" w:sz="0" w:space="0" w:color="auto"/>
        <w:left w:val="none" w:sz="0" w:space="0" w:color="auto"/>
        <w:bottom w:val="none" w:sz="0" w:space="0" w:color="auto"/>
        <w:right w:val="none" w:sz="0" w:space="0" w:color="auto"/>
      </w:divBdr>
    </w:div>
    <w:div w:id="889609893">
      <w:marLeft w:val="0"/>
      <w:marRight w:val="0"/>
      <w:marTop w:val="0"/>
      <w:marBottom w:val="0"/>
      <w:divBdr>
        <w:top w:val="none" w:sz="0" w:space="0" w:color="auto"/>
        <w:left w:val="none" w:sz="0" w:space="0" w:color="auto"/>
        <w:bottom w:val="none" w:sz="0" w:space="0" w:color="auto"/>
        <w:right w:val="none" w:sz="0" w:space="0" w:color="auto"/>
      </w:divBdr>
    </w:div>
    <w:div w:id="889609894">
      <w:marLeft w:val="0"/>
      <w:marRight w:val="0"/>
      <w:marTop w:val="0"/>
      <w:marBottom w:val="0"/>
      <w:divBdr>
        <w:top w:val="none" w:sz="0" w:space="0" w:color="auto"/>
        <w:left w:val="none" w:sz="0" w:space="0" w:color="auto"/>
        <w:bottom w:val="none" w:sz="0" w:space="0" w:color="auto"/>
        <w:right w:val="none" w:sz="0" w:space="0" w:color="auto"/>
      </w:divBdr>
    </w:div>
    <w:div w:id="889609895">
      <w:marLeft w:val="0"/>
      <w:marRight w:val="0"/>
      <w:marTop w:val="0"/>
      <w:marBottom w:val="0"/>
      <w:divBdr>
        <w:top w:val="none" w:sz="0" w:space="0" w:color="auto"/>
        <w:left w:val="none" w:sz="0" w:space="0" w:color="auto"/>
        <w:bottom w:val="none" w:sz="0" w:space="0" w:color="auto"/>
        <w:right w:val="none" w:sz="0" w:space="0" w:color="auto"/>
      </w:divBdr>
    </w:div>
    <w:div w:id="889609896">
      <w:marLeft w:val="0"/>
      <w:marRight w:val="0"/>
      <w:marTop w:val="0"/>
      <w:marBottom w:val="0"/>
      <w:divBdr>
        <w:top w:val="none" w:sz="0" w:space="0" w:color="auto"/>
        <w:left w:val="none" w:sz="0" w:space="0" w:color="auto"/>
        <w:bottom w:val="none" w:sz="0" w:space="0" w:color="auto"/>
        <w:right w:val="none" w:sz="0" w:space="0" w:color="auto"/>
      </w:divBdr>
    </w:div>
    <w:div w:id="889609897">
      <w:marLeft w:val="0"/>
      <w:marRight w:val="0"/>
      <w:marTop w:val="0"/>
      <w:marBottom w:val="0"/>
      <w:divBdr>
        <w:top w:val="none" w:sz="0" w:space="0" w:color="auto"/>
        <w:left w:val="none" w:sz="0" w:space="0" w:color="auto"/>
        <w:bottom w:val="none" w:sz="0" w:space="0" w:color="auto"/>
        <w:right w:val="none" w:sz="0" w:space="0" w:color="auto"/>
      </w:divBdr>
    </w:div>
    <w:div w:id="889609898">
      <w:marLeft w:val="0"/>
      <w:marRight w:val="0"/>
      <w:marTop w:val="0"/>
      <w:marBottom w:val="0"/>
      <w:divBdr>
        <w:top w:val="none" w:sz="0" w:space="0" w:color="auto"/>
        <w:left w:val="none" w:sz="0" w:space="0" w:color="auto"/>
        <w:bottom w:val="none" w:sz="0" w:space="0" w:color="auto"/>
        <w:right w:val="none" w:sz="0" w:space="0" w:color="auto"/>
      </w:divBdr>
    </w:div>
    <w:div w:id="889609899">
      <w:marLeft w:val="0"/>
      <w:marRight w:val="0"/>
      <w:marTop w:val="0"/>
      <w:marBottom w:val="0"/>
      <w:divBdr>
        <w:top w:val="none" w:sz="0" w:space="0" w:color="auto"/>
        <w:left w:val="none" w:sz="0" w:space="0" w:color="auto"/>
        <w:bottom w:val="none" w:sz="0" w:space="0" w:color="auto"/>
        <w:right w:val="none" w:sz="0" w:space="0" w:color="auto"/>
      </w:divBdr>
    </w:div>
    <w:div w:id="889609900">
      <w:marLeft w:val="0"/>
      <w:marRight w:val="0"/>
      <w:marTop w:val="0"/>
      <w:marBottom w:val="0"/>
      <w:divBdr>
        <w:top w:val="none" w:sz="0" w:space="0" w:color="auto"/>
        <w:left w:val="none" w:sz="0" w:space="0" w:color="auto"/>
        <w:bottom w:val="none" w:sz="0" w:space="0" w:color="auto"/>
        <w:right w:val="none" w:sz="0" w:space="0" w:color="auto"/>
      </w:divBdr>
    </w:div>
    <w:div w:id="889609901">
      <w:marLeft w:val="0"/>
      <w:marRight w:val="0"/>
      <w:marTop w:val="0"/>
      <w:marBottom w:val="0"/>
      <w:divBdr>
        <w:top w:val="none" w:sz="0" w:space="0" w:color="auto"/>
        <w:left w:val="none" w:sz="0" w:space="0" w:color="auto"/>
        <w:bottom w:val="none" w:sz="0" w:space="0" w:color="auto"/>
        <w:right w:val="none" w:sz="0" w:space="0" w:color="auto"/>
      </w:divBdr>
    </w:div>
    <w:div w:id="889609902">
      <w:marLeft w:val="0"/>
      <w:marRight w:val="0"/>
      <w:marTop w:val="0"/>
      <w:marBottom w:val="0"/>
      <w:divBdr>
        <w:top w:val="none" w:sz="0" w:space="0" w:color="auto"/>
        <w:left w:val="none" w:sz="0" w:space="0" w:color="auto"/>
        <w:bottom w:val="none" w:sz="0" w:space="0" w:color="auto"/>
        <w:right w:val="none" w:sz="0" w:space="0" w:color="auto"/>
      </w:divBdr>
    </w:div>
    <w:div w:id="889609903">
      <w:marLeft w:val="0"/>
      <w:marRight w:val="0"/>
      <w:marTop w:val="0"/>
      <w:marBottom w:val="0"/>
      <w:divBdr>
        <w:top w:val="none" w:sz="0" w:space="0" w:color="auto"/>
        <w:left w:val="none" w:sz="0" w:space="0" w:color="auto"/>
        <w:bottom w:val="none" w:sz="0" w:space="0" w:color="auto"/>
        <w:right w:val="none" w:sz="0" w:space="0" w:color="auto"/>
      </w:divBdr>
    </w:div>
    <w:div w:id="889609904">
      <w:marLeft w:val="0"/>
      <w:marRight w:val="0"/>
      <w:marTop w:val="0"/>
      <w:marBottom w:val="0"/>
      <w:divBdr>
        <w:top w:val="none" w:sz="0" w:space="0" w:color="auto"/>
        <w:left w:val="none" w:sz="0" w:space="0" w:color="auto"/>
        <w:bottom w:val="none" w:sz="0" w:space="0" w:color="auto"/>
        <w:right w:val="none" w:sz="0" w:space="0" w:color="auto"/>
      </w:divBdr>
    </w:div>
    <w:div w:id="889609905">
      <w:marLeft w:val="0"/>
      <w:marRight w:val="0"/>
      <w:marTop w:val="0"/>
      <w:marBottom w:val="0"/>
      <w:divBdr>
        <w:top w:val="none" w:sz="0" w:space="0" w:color="auto"/>
        <w:left w:val="none" w:sz="0" w:space="0" w:color="auto"/>
        <w:bottom w:val="none" w:sz="0" w:space="0" w:color="auto"/>
        <w:right w:val="none" w:sz="0" w:space="0" w:color="auto"/>
      </w:divBdr>
    </w:div>
    <w:div w:id="889609906">
      <w:marLeft w:val="0"/>
      <w:marRight w:val="0"/>
      <w:marTop w:val="0"/>
      <w:marBottom w:val="0"/>
      <w:divBdr>
        <w:top w:val="none" w:sz="0" w:space="0" w:color="auto"/>
        <w:left w:val="none" w:sz="0" w:space="0" w:color="auto"/>
        <w:bottom w:val="none" w:sz="0" w:space="0" w:color="auto"/>
        <w:right w:val="none" w:sz="0" w:space="0" w:color="auto"/>
      </w:divBdr>
    </w:div>
    <w:div w:id="889609907">
      <w:marLeft w:val="0"/>
      <w:marRight w:val="0"/>
      <w:marTop w:val="0"/>
      <w:marBottom w:val="0"/>
      <w:divBdr>
        <w:top w:val="none" w:sz="0" w:space="0" w:color="auto"/>
        <w:left w:val="none" w:sz="0" w:space="0" w:color="auto"/>
        <w:bottom w:val="none" w:sz="0" w:space="0" w:color="auto"/>
        <w:right w:val="none" w:sz="0" w:space="0" w:color="auto"/>
      </w:divBdr>
    </w:div>
    <w:div w:id="889609908">
      <w:marLeft w:val="0"/>
      <w:marRight w:val="0"/>
      <w:marTop w:val="0"/>
      <w:marBottom w:val="0"/>
      <w:divBdr>
        <w:top w:val="none" w:sz="0" w:space="0" w:color="auto"/>
        <w:left w:val="none" w:sz="0" w:space="0" w:color="auto"/>
        <w:bottom w:val="none" w:sz="0" w:space="0" w:color="auto"/>
        <w:right w:val="none" w:sz="0" w:space="0" w:color="auto"/>
      </w:divBdr>
    </w:div>
    <w:div w:id="889609909">
      <w:marLeft w:val="0"/>
      <w:marRight w:val="0"/>
      <w:marTop w:val="0"/>
      <w:marBottom w:val="0"/>
      <w:divBdr>
        <w:top w:val="none" w:sz="0" w:space="0" w:color="auto"/>
        <w:left w:val="none" w:sz="0" w:space="0" w:color="auto"/>
        <w:bottom w:val="none" w:sz="0" w:space="0" w:color="auto"/>
        <w:right w:val="none" w:sz="0" w:space="0" w:color="auto"/>
      </w:divBdr>
    </w:div>
    <w:div w:id="889609910">
      <w:marLeft w:val="0"/>
      <w:marRight w:val="0"/>
      <w:marTop w:val="0"/>
      <w:marBottom w:val="0"/>
      <w:divBdr>
        <w:top w:val="none" w:sz="0" w:space="0" w:color="auto"/>
        <w:left w:val="none" w:sz="0" w:space="0" w:color="auto"/>
        <w:bottom w:val="none" w:sz="0" w:space="0" w:color="auto"/>
        <w:right w:val="none" w:sz="0" w:space="0" w:color="auto"/>
      </w:divBdr>
    </w:div>
    <w:div w:id="889609911">
      <w:marLeft w:val="0"/>
      <w:marRight w:val="0"/>
      <w:marTop w:val="0"/>
      <w:marBottom w:val="0"/>
      <w:divBdr>
        <w:top w:val="none" w:sz="0" w:space="0" w:color="auto"/>
        <w:left w:val="none" w:sz="0" w:space="0" w:color="auto"/>
        <w:bottom w:val="none" w:sz="0" w:space="0" w:color="auto"/>
        <w:right w:val="none" w:sz="0" w:space="0" w:color="auto"/>
      </w:divBdr>
    </w:div>
    <w:div w:id="889609912">
      <w:marLeft w:val="0"/>
      <w:marRight w:val="0"/>
      <w:marTop w:val="0"/>
      <w:marBottom w:val="0"/>
      <w:divBdr>
        <w:top w:val="none" w:sz="0" w:space="0" w:color="auto"/>
        <w:left w:val="none" w:sz="0" w:space="0" w:color="auto"/>
        <w:bottom w:val="none" w:sz="0" w:space="0" w:color="auto"/>
        <w:right w:val="none" w:sz="0" w:space="0" w:color="auto"/>
      </w:divBdr>
    </w:div>
    <w:div w:id="889609913">
      <w:marLeft w:val="0"/>
      <w:marRight w:val="0"/>
      <w:marTop w:val="0"/>
      <w:marBottom w:val="0"/>
      <w:divBdr>
        <w:top w:val="none" w:sz="0" w:space="0" w:color="auto"/>
        <w:left w:val="none" w:sz="0" w:space="0" w:color="auto"/>
        <w:bottom w:val="none" w:sz="0" w:space="0" w:color="auto"/>
        <w:right w:val="none" w:sz="0" w:space="0" w:color="auto"/>
      </w:divBdr>
    </w:div>
    <w:div w:id="889609914">
      <w:marLeft w:val="0"/>
      <w:marRight w:val="0"/>
      <w:marTop w:val="0"/>
      <w:marBottom w:val="0"/>
      <w:divBdr>
        <w:top w:val="none" w:sz="0" w:space="0" w:color="auto"/>
        <w:left w:val="none" w:sz="0" w:space="0" w:color="auto"/>
        <w:bottom w:val="none" w:sz="0" w:space="0" w:color="auto"/>
        <w:right w:val="none" w:sz="0" w:space="0" w:color="auto"/>
      </w:divBdr>
    </w:div>
    <w:div w:id="889609915">
      <w:marLeft w:val="0"/>
      <w:marRight w:val="0"/>
      <w:marTop w:val="0"/>
      <w:marBottom w:val="0"/>
      <w:divBdr>
        <w:top w:val="none" w:sz="0" w:space="0" w:color="auto"/>
        <w:left w:val="none" w:sz="0" w:space="0" w:color="auto"/>
        <w:bottom w:val="none" w:sz="0" w:space="0" w:color="auto"/>
        <w:right w:val="none" w:sz="0" w:space="0" w:color="auto"/>
      </w:divBdr>
    </w:div>
    <w:div w:id="889609916">
      <w:marLeft w:val="0"/>
      <w:marRight w:val="0"/>
      <w:marTop w:val="0"/>
      <w:marBottom w:val="0"/>
      <w:divBdr>
        <w:top w:val="none" w:sz="0" w:space="0" w:color="auto"/>
        <w:left w:val="none" w:sz="0" w:space="0" w:color="auto"/>
        <w:bottom w:val="none" w:sz="0" w:space="0" w:color="auto"/>
        <w:right w:val="none" w:sz="0" w:space="0" w:color="auto"/>
      </w:divBdr>
    </w:div>
    <w:div w:id="889609917">
      <w:marLeft w:val="0"/>
      <w:marRight w:val="0"/>
      <w:marTop w:val="0"/>
      <w:marBottom w:val="0"/>
      <w:divBdr>
        <w:top w:val="none" w:sz="0" w:space="0" w:color="auto"/>
        <w:left w:val="none" w:sz="0" w:space="0" w:color="auto"/>
        <w:bottom w:val="none" w:sz="0" w:space="0" w:color="auto"/>
        <w:right w:val="none" w:sz="0" w:space="0" w:color="auto"/>
      </w:divBdr>
    </w:div>
    <w:div w:id="889609918">
      <w:marLeft w:val="0"/>
      <w:marRight w:val="0"/>
      <w:marTop w:val="0"/>
      <w:marBottom w:val="0"/>
      <w:divBdr>
        <w:top w:val="none" w:sz="0" w:space="0" w:color="auto"/>
        <w:left w:val="none" w:sz="0" w:space="0" w:color="auto"/>
        <w:bottom w:val="none" w:sz="0" w:space="0" w:color="auto"/>
        <w:right w:val="none" w:sz="0" w:space="0" w:color="auto"/>
      </w:divBdr>
    </w:div>
    <w:div w:id="889609919">
      <w:marLeft w:val="0"/>
      <w:marRight w:val="0"/>
      <w:marTop w:val="0"/>
      <w:marBottom w:val="0"/>
      <w:divBdr>
        <w:top w:val="none" w:sz="0" w:space="0" w:color="auto"/>
        <w:left w:val="none" w:sz="0" w:space="0" w:color="auto"/>
        <w:bottom w:val="none" w:sz="0" w:space="0" w:color="auto"/>
        <w:right w:val="none" w:sz="0" w:space="0" w:color="auto"/>
      </w:divBdr>
    </w:div>
    <w:div w:id="889609920">
      <w:marLeft w:val="0"/>
      <w:marRight w:val="0"/>
      <w:marTop w:val="0"/>
      <w:marBottom w:val="0"/>
      <w:divBdr>
        <w:top w:val="none" w:sz="0" w:space="0" w:color="auto"/>
        <w:left w:val="none" w:sz="0" w:space="0" w:color="auto"/>
        <w:bottom w:val="none" w:sz="0" w:space="0" w:color="auto"/>
        <w:right w:val="none" w:sz="0" w:space="0" w:color="auto"/>
      </w:divBdr>
    </w:div>
    <w:div w:id="889609921">
      <w:marLeft w:val="0"/>
      <w:marRight w:val="0"/>
      <w:marTop w:val="0"/>
      <w:marBottom w:val="0"/>
      <w:divBdr>
        <w:top w:val="none" w:sz="0" w:space="0" w:color="auto"/>
        <w:left w:val="none" w:sz="0" w:space="0" w:color="auto"/>
        <w:bottom w:val="none" w:sz="0" w:space="0" w:color="auto"/>
        <w:right w:val="none" w:sz="0" w:space="0" w:color="auto"/>
      </w:divBdr>
    </w:div>
    <w:div w:id="889609922">
      <w:marLeft w:val="0"/>
      <w:marRight w:val="0"/>
      <w:marTop w:val="0"/>
      <w:marBottom w:val="0"/>
      <w:divBdr>
        <w:top w:val="none" w:sz="0" w:space="0" w:color="auto"/>
        <w:left w:val="none" w:sz="0" w:space="0" w:color="auto"/>
        <w:bottom w:val="none" w:sz="0" w:space="0" w:color="auto"/>
        <w:right w:val="none" w:sz="0" w:space="0" w:color="auto"/>
      </w:divBdr>
    </w:div>
    <w:div w:id="889609924">
      <w:marLeft w:val="0"/>
      <w:marRight w:val="0"/>
      <w:marTop w:val="0"/>
      <w:marBottom w:val="0"/>
      <w:divBdr>
        <w:top w:val="none" w:sz="0" w:space="0" w:color="auto"/>
        <w:left w:val="none" w:sz="0" w:space="0" w:color="auto"/>
        <w:bottom w:val="none" w:sz="0" w:space="0" w:color="auto"/>
        <w:right w:val="none" w:sz="0" w:space="0" w:color="auto"/>
      </w:divBdr>
    </w:div>
    <w:div w:id="889609925">
      <w:marLeft w:val="0"/>
      <w:marRight w:val="0"/>
      <w:marTop w:val="0"/>
      <w:marBottom w:val="0"/>
      <w:divBdr>
        <w:top w:val="none" w:sz="0" w:space="0" w:color="auto"/>
        <w:left w:val="none" w:sz="0" w:space="0" w:color="auto"/>
        <w:bottom w:val="none" w:sz="0" w:space="0" w:color="auto"/>
        <w:right w:val="none" w:sz="0" w:space="0" w:color="auto"/>
      </w:divBdr>
    </w:div>
    <w:div w:id="889609926">
      <w:marLeft w:val="0"/>
      <w:marRight w:val="0"/>
      <w:marTop w:val="0"/>
      <w:marBottom w:val="0"/>
      <w:divBdr>
        <w:top w:val="none" w:sz="0" w:space="0" w:color="auto"/>
        <w:left w:val="none" w:sz="0" w:space="0" w:color="auto"/>
        <w:bottom w:val="none" w:sz="0" w:space="0" w:color="auto"/>
        <w:right w:val="none" w:sz="0" w:space="0" w:color="auto"/>
      </w:divBdr>
    </w:div>
    <w:div w:id="889609927">
      <w:marLeft w:val="0"/>
      <w:marRight w:val="0"/>
      <w:marTop w:val="0"/>
      <w:marBottom w:val="0"/>
      <w:divBdr>
        <w:top w:val="none" w:sz="0" w:space="0" w:color="auto"/>
        <w:left w:val="none" w:sz="0" w:space="0" w:color="auto"/>
        <w:bottom w:val="none" w:sz="0" w:space="0" w:color="auto"/>
        <w:right w:val="none" w:sz="0" w:space="0" w:color="auto"/>
      </w:divBdr>
    </w:div>
    <w:div w:id="889609928">
      <w:marLeft w:val="0"/>
      <w:marRight w:val="0"/>
      <w:marTop w:val="0"/>
      <w:marBottom w:val="0"/>
      <w:divBdr>
        <w:top w:val="none" w:sz="0" w:space="0" w:color="auto"/>
        <w:left w:val="none" w:sz="0" w:space="0" w:color="auto"/>
        <w:bottom w:val="none" w:sz="0" w:space="0" w:color="auto"/>
        <w:right w:val="none" w:sz="0" w:space="0" w:color="auto"/>
      </w:divBdr>
    </w:div>
    <w:div w:id="889609929">
      <w:marLeft w:val="0"/>
      <w:marRight w:val="0"/>
      <w:marTop w:val="0"/>
      <w:marBottom w:val="0"/>
      <w:divBdr>
        <w:top w:val="none" w:sz="0" w:space="0" w:color="auto"/>
        <w:left w:val="none" w:sz="0" w:space="0" w:color="auto"/>
        <w:bottom w:val="none" w:sz="0" w:space="0" w:color="auto"/>
        <w:right w:val="none" w:sz="0" w:space="0" w:color="auto"/>
      </w:divBdr>
    </w:div>
    <w:div w:id="889609930">
      <w:marLeft w:val="0"/>
      <w:marRight w:val="0"/>
      <w:marTop w:val="0"/>
      <w:marBottom w:val="0"/>
      <w:divBdr>
        <w:top w:val="none" w:sz="0" w:space="0" w:color="auto"/>
        <w:left w:val="none" w:sz="0" w:space="0" w:color="auto"/>
        <w:bottom w:val="none" w:sz="0" w:space="0" w:color="auto"/>
        <w:right w:val="none" w:sz="0" w:space="0" w:color="auto"/>
      </w:divBdr>
    </w:div>
    <w:div w:id="889609931">
      <w:marLeft w:val="0"/>
      <w:marRight w:val="0"/>
      <w:marTop w:val="0"/>
      <w:marBottom w:val="0"/>
      <w:divBdr>
        <w:top w:val="none" w:sz="0" w:space="0" w:color="auto"/>
        <w:left w:val="none" w:sz="0" w:space="0" w:color="auto"/>
        <w:bottom w:val="none" w:sz="0" w:space="0" w:color="auto"/>
        <w:right w:val="none" w:sz="0" w:space="0" w:color="auto"/>
      </w:divBdr>
    </w:div>
    <w:div w:id="889609932">
      <w:marLeft w:val="0"/>
      <w:marRight w:val="0"/>
      <w:marTop w:val="0"/>
      <w:marBottom w:val="0"/>
      <w:divBdr>
        <w:top w:val="none" w:sz="0" w:space="0" w:color="auto"/>
        <w:left w:val="none" w:sz="0" w:space="0" w:color="auto"/>
        <w:bottom w:val="none" w:sz="0" w:space="0" w:color="auto"/>
        <w:right w:val="none" w:sz="0" w:space="0" w:color="auto"/>
      </w:divBdr>
    </w:div>
    <w:div w:id="889609933">
      <w:marLeft w:val="0"/>
      <w:marRight w:val="0"/>
      <w:marTop w:val="0"/>
      <w:marBottom w:val="0"/>
      <w:divBdr>
        <w:top w:val="none" w:sz="0" w:space="0" w:color="auto"/>
        <w:left w:val="none" w:sz="0" w:space="0" w:color="auto"/>
        <w:bottom w:val="none" w:sz="0" w:space="0" w:color="auto"/>
        <w:right w:val="none" w:sz="0" w:space="0" w:color="auto"/>
      </w:divBdr>
    </w:div>
    <w:div w:id="889609934">
      <w:marLeft w:val="0"/>
      <w:marRight w:val="0"/>
      <w:marTop w:val="0"/>
      <w:marBottom w:val="0"/>
      <w:divBdr>
        <w:top w:val="none" w:sz="0" w:space="0" w:color="auto"/>
        <w:left w:val="none" w:sz="0" w:space="0" w:color="auto"/>
        <w:bottom w:val="none" w:sz="0" w:space="0" w:color="auto"/>
        <w:right w:val="none" w:sz="0" w:space="0" w:color="auto"/>
      </w:divBdr>
    </w:div>
    <w:div w:id="889609935">
      <w:marLeft w:val="0"/>
      <w:marRight w:val="0"/>
      <w:marTop w:val="0"/>
      <w:marBottom w:val="0"/>
      <w:divBdr>
        <w:top w:val="none" w:sz="0" w:space="0" w:color="auto"/>
        <w:left w:val="none" w:sz="0" w:space="0" w:color="auto"/>
        <w:bottom w:val="none" w:sz="0" w:space="0" w:color="auto"/>
        <w:right w:val="none" w:sz="0" w:space="0" w:color="auto"/>
      </w:divBdr>
    </w:div>
    <w:div w:id="889609936">
      <w:marLeft w:val="0"/>
      <w:marRight w:val="0"/>
      <w:marTop w:val="0"/>
      <w:marBottom w:val="0"/>
      <w:divBdr>
        <w:top w:val="none" w:sz="0" w:space="0" w:color="auto"/>
        <w:left w:val="none" w:sz="0" w:space="0" w:color="auto"/>
        <w:bottom w:val="none" w:sz="0" w:space="0" w:color="auto"/>
        <w:right w:val="none" w:sz="0" w:space="0" w:color="auto"/>
      </w:divBdr>
    </w:div>
    <w:div w:id="889609937">
      <w:marLeft w:val="0"/>
      <w:marRight w:val="0"/>
      <w:marTop w:val="0"/>
      <w:marBottom w:val="0"/>
      <w:divBdr>
        <w:top w:val="none" w:sz="0" w:space="0" w:color="auto"/>
        <w:left w:val="none" w:sz="0" w:space="0" w:color="auto"/>
        <w:bottom w:val="none" w:sz="0" w:space="0" w:color="auto"/>
        <w:right w:val="none" w:sz="0" w:space="0" w:color="auto"/>
      </w:divBdr>
    </w:div>
    <w:div w:id="889609938">
      <w:marLeft w:val="0"/>
      <w:marRight w:val="0"/>
      <w:marTop w:val="0"/>
      <w:marBottom w:val="0"/>
      <w:divBdr>
        <w:top w:val="none" w:sz="0" w:space="0" w:color="auto"/>
        <w:left w:val="none" w:sz="0" w:space="0" w:color="auto"/>
        <w:bottom w:val="none" w:sz="0" w:space="0" w:color="auto"/>
        <w:right w:val="none" w:sz="0" w:space="0" w:color="auto"/>
      </w:divBdr>
    </w:div>
    <w:div w:id="889609939">
      <w:marLeft w:val="0"/>
      <w:marRight w:val="0"/>
      <w:marTop w:val="0"/>
      <w:marBottom w:val="0"/>
      <w:divBdr>
        <w:top w:val="none" w:sz="0" w:space="0" w:color="auto"/>
        <w:left w:val="none" w:sz="0" w:space="0" w:color="auto"/>
        <w:bottom w:val="none" w:sz="0" w:space="0" w:color="auto"/>
        <w:right w:val="none" w:sz="0" w:space="0" w:color="auto"/>
      </w:divBdr>
    </w:div>
    <w:div w:id="889609940">
      <w:marLeft w:val="0"/>
      <w:marRight w:val="0"/>
      <w:marTop w:val="0"/>
      <w:marBottom w:val="0"/>
      <w:divBdr>
        <w:top w:val="none" w:sz="0" w:space="0" w:color="auto"/>
        <w:left w:val="none" w:sz="0" w:space="0" w:color="auto"/>
        <w:bottom w:val="none" w:sz="0" w:space="0" w:color="auto"/>
        <w:right w:val="none" w:sz="0" w:space="0" w:color="auto"/>
      </w:divBdr>
    </w:div>
    <w:div w:id="889609941">
      <w:marLeft w:val="0"/>
      <w:marRight w:val="0"/>
      <w:marTop w:val="0"/>
      <w:marBottom w:val="0"/>
      <w:divBdr>
        <w:top w:val="none" w:sz="0" w:space="0" w:color="auto"/>
        <w:left w:val="none" w:sz="0" w:space="0" w:color="auto"/>
        <w:bottom w:val="none" w:sz="0" w:space="0" w:color="auto"/>
        <w:right w:val="none" w:sz="0" w:space="0" w:color="auto"/>
      </w:divBdr>
    </w:div>
    <w:div w:id="889609956">
      <w:marLeft w:val="0"/>
      <w:marRight w:val="0"/>
      <w:marTop w:val="45"/>
      <w:marBottom w:val="45"/>
      <w:divBdr>
        <w:top w:val="none" w:sz="0" w:space="0" w:color="auto"/>
        <w:left w:val="none" w:sz="0" w:space="0" w:color="auto"/>
        <w:bottom w:val="none" w:sz="0" w:space="0" w:color="auto"/>
        <w:right w:val="none" w:sz="0" w:space="0" w:color="auto"/>
      </w:divBdr>
      <w:divsChild>
        <w:div w:id="889609957">
          <w:marLeft w:val="0"/>
          <w:marRight w:val="0"/>
          <w:marTop w:val="0"/>
          <w:marBottom w:val="0"/>
          <w:divBdr>
            <w:top w:val="none" w:sz="0" w:space="0" w:color="auto"/>
            <w:left w:val="none" w:sz="0" w:space="0" w:color="auto"/>
            <w:bottom w:val="none" w:sz="0" w:space="0" w:color="auto"/>
            <w:right w:val="none" w:sz="0" w:space="0" w:color="auto"/>
          </w:divBdr>
          <w:divsChild>
            <w:div w:id="889609959">
              <w:marLeft w:val="0"/>
              <w:marRight w:val="0"/>
              <w:marTop w:val="0"/>
              <w:marBottom w:val="0"/>
              <w:divBdr>
                <w:top w:val="none" w:sz="0" w:space="0" w:color="auto"/>
                <w:left w:val="none" w:sz="0" w:space="0" w:color="auto"/>
                <w:bottom w:val="none" w:sz="0" w:space="0" w:color="auto"/>
                <w:right w:val="none" w:sz="0" w:space="0" w:color="auto"/>
              </w:divBdr>
              <w:divsChild>
                <w:div w:id="889609961">
                  <w:marLeft w:val="0"/>
                  <w:marRight w:val="0"/>
                  <w:marTop w:val="0"/>
                  <w:marBottom w:val="0"/>
                  <w:divBdr>
                    <w:top w:val="none" w:sz="0" w:space="0" w:color="auto"/>
                    <w:left w:val="none" w:sz="0" w:space="0" w:color="auto"/>
                    <w:bottom w:val="none" w:sz="0" w:space="0" w:color="auto"/>
                    <w:right w:val="none" w:sz="0" w:space="0" w:color="auto"/>
                  </w:divBdr>
                  <w:divsChild>
                    <w:div w:id="889609969">
                      <w:marLeft w:val="0"/>
                      <w:marRight w:val="0"/>
                      <w:marTop w:val="0"/>
                      <w:marBottom w:val="0"/>
                      <w:divBdr>
                        <w:top w:val="none" w:sz="0" w:space="0" w:color="auto"/>
                        <w:left w:val="none" w:sz="0" w:space="0" w:color="auto"/>
                        <w:bottom w:val="none" w:sz="0" w:space="0" w:color="auto"/>
                        <w:right w:val="none" w:sz="0" w:space="0" w:color="auto"/>
                      </w:divBdr>
                      <w:divsChild>
                        <w:div w:id="889609973">
                          <w:marLeft w:val="2640"/>
                          <w:marRight w:val="3810"/>
                          <w:marTop w:val="0"/>
                          <w:marBottom w:val="0"/>
                          <w:divBdr>
                            <w:top w:val="none" w:sz="0" w:space="0" w:color="auto"/>
                            <w:left w:val="none" w:sz="0" w:space="0" w:color="auto"/>
                            <w:bottom w:val="none" w:sz="0" w:space="0" w:color="auto"/>
                            <w:right w:val="none" w:sz="0" w:space="0" w:color="auto"/>
                          </w:divBdr>
                          <w:divsChild>
                            <w:div w:id="889609968">
                              <w:marLeft w:val="0"/>
                              <w:marRight w:val="0"/>
                              <w:marTop w:val="0"/>
                              <w:marBottom w:val="0"/>
                              <w:divBdr>
                                <w:top w:val="none" w:sz="0" w:space="0" w:color="auto"/>
                                <w:left w:val="none" w:sz="0" w:space="0" w:color="auto"/>
                                <w:bottom w:val="none" w:sz="0" w:space="0" w:color="auto"/>
                                <w:right w:val="none" w:sz="0" w:space="0" w:color="auto"/>
                              </w:divBdr>
                              <w:divsChild>
                                <w:div w:id="889609949">
                                  <w:marLeft w:val="0"/>
                                  <w:marRight w:val="0"/>
                                  <w:marTop w:val="0"/>
                                  <w:marBottom w:val="0"/>
                                  <w:divBdr>
                                    <w:top w:val="none" w:sz="0" w:space="0" w:color="auto"/>
                                    <w:left w:val="none" w:sz="0" w:space="0" w:color="auto"/>
                                    <w:bottom w:val="none" w:sz="0" w:space="0" w:color="auto"/>
                                    <w:right w:val="none" w:sz="0" w:space="0" w:color="auto"/>
                                  </w:divBdr>
                                  <w:divsChild>
                                    <w:div w:id="889609946">
                                      <w:marLeft w:val="0"/>
                                      <w:marRight w:val="0"/>
                                      <w:marTop w:val="0"/>
                                      <w:marBottom w:val="0"/>
                                      <w:divBdr>
                                        <w:top w:val="none" w:sz="0" w:space="0" w:color="auto"/>
                                        <w:left w:val="none" w:sz="0" w:space="0" w:color="auto"/>
                                        <w:bottom w:val="none" w:sz="0" w:space="0" w:color="auto"/>
                                        <w:right w:val="none" w:sz="0" w:space="0" w:color="auto"/>
                                      </w:divBdr>
                                      <w:divsChild>
                                        <w:div w:id="889609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9609958">
      <w:marLeft w:val="0"/>
      <w:marRight w:val="0"/>
      <w:marTop w:val="0"/>
      <w:marBottom w:val="0"/>
      <w:divBdr>
        <w:top w:val="none" w:sz="0" w:space="0" w:color="auto"/>
        <w:left w:val="none" w:sz="0" w:space="0" w:color="auto"/>
        <w:bottom w:val="none" w:sz="0" w:space="0" w:color="auto"/>
        <w:right w:val="none" w:sz="0" w:space="0" w:color="auto"/>
      </w:divBdr>
    </w:div>
    <w:div w:id="889609960">
      <w:marLeft w:val="0"/>
      <w:marRight w:val="0"/>
      <w:marTop w:val="45"/>
      <w:marBottom w:val="45"/>
      <w:divBdr>
        <w:top w:val="none" w:sz="0" w:space="0" w:color="auto"/>
        <w:left w:val="none" w:sz="0" w:space="0" w:color="auto"/>
        <w:bottom w:val="none" w:sz="0" w:space="0" w:color="auto"/>
        <w:right w:val="none" w:sz="0" w:space="0" w:color="auto"/>
      </w:divBdr>
      <w:divsChild>
        <w:div w:id="889609944">
          <w:marLeft w:val="0"/>
          <w:marRight w:val="0"/>
          <w:marTop w:val="0"/>
          <w:marBottom w:val="0"/>
          <w:divBdr>
            <w:top w:val="none" w:sz="0" w:space="0" w:color="auto"/>
            <w:left w:val="none" w:sz="0" w:space="0" w:color="auto"/>
            <w:bottom w:val="none" w:sz="0" w:space="0" w:color="auto"/>
            <w:right w:val="none" w:sz="0" w:space="0" w:color="auto"/>
          </w:divBdr>
          <w:divsChild>
            <w:div w:id="889609972">
              <w:marLeft w:val="0"/>
              <w:marRight w:val="0"/>
              <w:marTop w:val="0"/>
              <w:marBottom w:val="0"/>
              <w:divBdr>
                <w:top w:val="none" w:sz="0" w:space="0" w:color="auto"/>
                <w:left w:val="none" w:sz="0" w:space="0" w:color="auto"/>
                <w:bottom w:val="none" w:sz="0" w:space="0" w:color="auto"/>
                <w:right w:val="none" w:sz="0" w:space="0" w:color="auto"/>
              </w:divBdr>
              <w:divsChild>
                <w:div w:id="889609966">
                  <w:marLeft w:val="0"/>
                  <w:marRight w:val="0"/>
                  <w:marTop w:val="0"/>
                  <w:marBottom w:val="0"/>
                  <w:divBdr>
                    <w:top w:val="none" w:sz="0" w:space="0" w:color="auto"/>
                    <w:left w:val="none" w:sz="0" w:space="0" w:color="auto"/>
                    <w:bottom w:val="none" w:sz="0" w:space="0" w:color="auto"/>
                    <w:right w:val="none" w:sz="0" w:space="0" w:color="auto"/>
                  </w:divBdr>
                  <w:divsChild>
                    <w:div w:id="889609948">
                      <w:marLeft w:val="0"/>
                      <w:marRight w:val="0"/>
                      <w:marTop w:val="0"/>
                      <w:marBottom w:val="0"/>
                      <w:divBdr>
                        <w:top w:val="none" w:sz="0" w:space="0" w:color="auto"/>
                        <w:left w:val="none" w:sz="0" w:space="0" w:color="auto"/>
                        <w:bottom w:val="none" w:sz="0" w:space="0" w:color="auto"/>
                        <w:right w:val="none" w:sz="0" w:space="0" w:color="auto"/>
                      </w:divBdr>
                      <w:divsChild>
                        <w:div w:id="889609943">
                          <w:marLeft w:val="2640"/>
                          <w:marRight w:val="3810"/>
                          <w:marTop w:val="0"/>
                          <w:marBottom w:val="0"/>
                          <w:divBdr>
                            <w:top w:val="none" w:sz="0" w:space="0" w:color="auto"/>
                            <w:left w:val="none" w:sz="0" w:space="0" w:color="auto"/>
                            <w:bottom w:val="none" w:sz="0" w:space="0" w:color="auto"/>
                            <w:right w:val="none" w:sz="0" w:space="0" w:color="auto"/>
                          </w:divBdr>
                          <w:divsChild>
                            <w:div w:id="889609951">
                              <w:marLeft w:val="0"/>
                              <w:marRight w:val="0"/>
                              <w:marTop w:val="0"/>
                              <w:marBottom w:val="0"/>
                              <w:divBdr>
                                <w:top w:val="none" w:sz="0" w:space="0" w:color="auto"/>
                                <w:left w:val="none" w:sz="0" w:space="0" w:color="auto"/>
                                <w:bottom w:val="none" w:sz="0" w:space="0" w:color="auto"/>
                                <w:right w:val="none" w:sz="0" w:space="0" w:color="auto"/>
                              </w:divBdr>
                              <w:divsChild>
                                <w:div w:id="889609950">
                                  <w:marLeft w:val="0"/>
                                  <w:marRight w:val="0"/>
                                  <w:marTop w:val="0"/>
                                  <w:marBottom w:val="0"/>
                                  <w:divBdr>
                                    <w:top w:val="none" w:sz="0" w:space="0" w:color="auto"/>
                                    <w:left w:val="none" w:sz="0" w:space="0" w:color="auto"/>
                                    <w:bottom w:val="none" w:sz="0" w:space="0" w:color="auto"/>
                                    <w:right w:val="none" w:sz="0" w:space="0" w:color="auto"/>
                                  </w:divBdr>
                                  <w:divsChild>
                                    <w:div w:id="889609942">
                                      <w:marLeft w:val="0"/>
                                      <w:marRight w:val="0"/>
                                      <w:marTop w:val="0"/>
                                      <w:marBottom w:val="0"/>
                                      <w:divBdr>
                                        <w:top w:val="none" w:sz="0" w:space="0" w:color="auto"/>
                                        <w:left w:val="none" w:sz="0" w:space="0" w:color="auto"/>
                                        <w:bottom w:val="none" w:sz="0" w:space="0" w:color="auto"/>
                                        <w:right w:val="none" w:sz="0" w:space="0" w:color="auto"/>
                                      </w:divBdr>
                                      <w:divsChild>
                                        <w:div w:id="88960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9609962">
      <w:marLeft w:val="0"/>
      <w:marRight w:val="0"/>
      <w:marTop w:val="45"/>
      <w:marBottom w:val="45"/>
      <w:divBdr>
        <w:top w:val="none" w:sz="0" w:space="0" w:color="auto"/>
        <w:left w:val="none" w:sz="0" w:space="0" w:color="auto"/>
        <w:bottom w:val="none" w:sz="0" w:space="0" w:color="auto"/>
        <w:right w:val="none" w:sz="0" w:space="0" w:color="auto"/>
      </w:divBdr>
      <w:divsChild>
        <w:div w:id="889609970">
          <w:marLeft w:val="0"/>
          <w:marRight w:val="0"/>
          <w:marTop w:val="0"/>
          <w:marBottom w:val="0"/>
          <w:divBdr>
            <w:top w:val="none" w:sz="0" w:space="0" w:color="auto"/>
            <w:left w:val="none" w:sz="0" w:space="0" w:color="auto"/>
            <w:bottom w:val="none" w:sz="0" w:space="0" w:color="auto"/>
            <w:right w:val="none" w:sz="0" w:space="0" w:color="auto"/>
          </w:divBdr>
          <w:divsChild>
            <w:div w:id="889609963">
              <w:marLeft w:val="0"/>
              <w:marRight w:val="0"/>
              <w:marTop w:val="0"/>
              <w:marBottom w:val="0"/>
              <w:divBdr>
                <w:top w:val="none" w:sz="0" w:space="0" w:color="auto"/>
                <w:left w:val="none" w:sz="0" w:space="0" w:color="auto"/>
                <w:bottom w:val="none" w:sz="0" w:space="0" w:color="auto"/>
                <w:right w:val="none" w:sz="0" w:space="0" w:color="auto"/>
              </w:divBdr>
              <w:divsChild>
                <w:div w:id="889609945">
                  <w:marLeft w:val="0"/>
                  <w:marRight w:val="0"/>
                  <w:marTop w:val="0"/>
                  <w:marBottom w:val="0"/>
                  <w:divBdr>
                    <w:top w:val="none" w:sz="0" w:space="0" w:color="auto"/>
                    <w:left w:val="none" w:sz="0" w:space="0" w:color="auto"/>
                    <w:bottom w:val="none" w:sz="0" w:space="0" w:color="auto"/>
                    <w:right w:val="none" w:sz="0" w:space="0" w:color="auto"/>
                  </w:divBdr>
                  <w:divsChild>
                    <w:div w:id="889609952">
                      <w:marLeft w:val="0"/>
                      <w:marRight w:val="0"/>
                      <w:marTop w:val="0"/>
                      <w:marBottom w:val="0"/>
                      <w:divBdr>
                        <w:top w:val="none" w:sz="0" w:space="0" w:color="auto"/>
                        <w:left w:val="none" w:sz="0" w:space="0" w:color="auto"/>
                        <w:bottom w:val="none" w:sz="0" w:space="0" w:color="auto"/>
                        <w:right w:val="none" w:sz="0" w:space="0" w:color="auto"/>
                      </w:divBdr>
                      <w:divsChild>
                        <w:div w:id="889609954">
                          <w:marLeft w:val="2640"/>
                          <w:marRight w:val="3810"/>
                          <w:marTop w:val="0"/>
                          <w:marBottom w:val="0"/>
                          <w:divBdr>
                            <w:top w:val="none" w:sz="0" w:space="0" w:color="auto"/>
                            <w:left w:val="none" w:sz="0" w:space="0" w:color="auto"/>
                            <w:bottom w:val="none" w:sz="0" w:space="0" w:color="auto"/>
                            <w:right w:val="none" w:sz="0" w:space="0" w:color="auto"/>
                          </w:divBdr>
                          <w:divsChild>
                            <w:div w:id="889609971">
                              <w:marLeft w:val="0"/>
                              <w:marRight w:val="0"/>
                              <w:marTop w:val="0"/>
                              <w:marBottom w:val="0"/>
                              <w:divBdr>
                                <w:top w:val="none" w:sz="0" w:space="0" w:color="auto"/>
                                <w:left w:val="none" w:sz="0" w:space="0" w:color="auto"/>
                                <w:bottom w:val="none" w:sz="0" w:space="0" w:color="auto"/>
                                <w:right w:val="none" w:sz="0" w:space="0" w:color="auto"/>
                              </w:divBdr>
                              <w:divsChild>
                                <w:div w:id="889609964">
                                  <w:marLeft w:val="0"/>
                                  <w:marRight w:val="0"/>
                                  <w:marTop w:val="0"/>
                                  <w:marBottom w:val="0"/>
                                  <w:divBdr>
                                    <w:top w:val="none" w:sz="0" w:space="0" w:color="auto"/>
                                    <w:left w:val="none" w:sz="0" w:space="0" w:color="auto"/>
                                    <w:bottom w:val="none" w:sz="0" w:space="0" w:color="auto"/>
                                    <w:right w:val="none" w:sz="0" w:space="0" w:color="auto"/>
                                  </w:divBdr>
                                  <w:divsChild>
                                    <w:div w:id="889609955">
                                      <w:marLeft w:val="0"/>
                                      <w:marRight w:val="0"/>
                                      <w:marTop w:val="0"/>
                                      <w:marBottom w:val="0"/>
                                      <w:divBdr>
                                        <w:top w:val="none" w:sz="0" w:space="0" w:color="auto"/>
                                        <w:left w:val="none" w:sz="0" w:space="0" w:color="auto"/>
                                        <w:bottom w:val="none" w:sz="0" w:space="0" w:color="auto"/>
                                        <w:right w:val="none" w:sz="0" w:space="0" w:color="auto"/>
                                      </w:divBdr>
                                      <w:divsChild>
                                        <w:div w:id="88960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9609965">
      <w:marLeft w:val="0"/>
      <w:marRight w:val="0"/>
      <w:marTop w:val="0"/>
      <w:marBottom w:val="0"/>
      <w:divBdr>
        <w:top w:val="none" w:sz="0" w:space="0" w:color="auto"/>
        <w:left w:val="none" w:sz="0" w:space="0" w:color="auto"/>
        <w:bottom w:val="none" w:sz="0" w:space="0" w:color="auto"/>
        <w:right w:val="none" w:sz="0" w:space="0" w:color="auto"/>
      </w:divBdr>
    </w:div>
    <w:div w:id="889609977">
      <w:marLeft w:val="0"/>
      <w:marRight w:val="0"/>
      <w:marTop w:val="0"/>
      <w:marBottom w:val="0"/>
      <w:divBdr>
        <w:top w:val="none" w:sz="0" w:space="0" w:color="auto"/>
        <w:left w:val="none" w:sz="0" w:space="0" w:color="auto"/>
        <w:bottom w:val="none" w:sz="0" w:space="0" w:color="auto"/>
        <w:right w:val="none" w:sz="0" w:space="0" w:color="auto"/>
      </w:divBdr>
    </w:div>
    <w:div w:id="889609978">
      <w:marLeft w:val="0"/>
      <w:marRight w:val="0"/>
      <w:marTop w:val="0"/>
      <w:marBottom w:val="0"/>
      <w:divBdr>
        <w:top w:val="none" w:sz="0" w:space="0" w:color="auto"/>
        <w:left w:val="none" w:sz="0" w:space="0" w:color="auto"/>
        <w:bottom w:val="none" w:sz="0" w:space="0" w:color="auto"/>
        <w:right w:val="none" w:sz="0" w:space="0" w:color="auto"/>
      </w:divBdr>
    </w:div>
    <w:div w:id="889609979">
      <w:marLeft w:val="0"/>
      <w:marRight w:val="0"/>
      <w:marTop w:val="0"/>
      <w:marBottom w:val="0"/>
      <w:divBdr>
        <w:top w:val="none" w:sz="0" w:space="0" w:color="auto"/>
        <w:left w:val="none" w:sz="0" w:space="0" w:color="auto"/>
        <w:bottom w:val="none" w:sz="0" w:space="0" w:color="auto"/>
        <w:right w:val="none" w:sz="0" w:space="0" w:color="auto"/>
      </w:divBdr>
    </w:div>
    <w:div w:id="889609981">
      <w:marLeft w:val="0"/>
      <w:marRight w:val="0"/>
      <w:marTop w:val="0"/>
      <w:marBottom w:val="0"/>
      <w:divBdr>
        <w:top w:val="none" w:sz="0" w:space="0" w:color="auto"/>
        <w:left w:val="none" w:sz="0" w:space="0" w:color="auto"/>
        <w:bottom w:val="none" w:sz="0" w:space="0" w:color="auto"/>
        <w:right w:val="none" w:sz="0" w:space="0" w:color="auto"/>
      </w:divBdr>
    </w:div>
    <w:div w:id="889609982">
      <w:marLeft w:val="0"/>
      <w:marRight w:val="0"/>
      <w:marTop w:val="0"/>
      <w:marBottom w:val="0"/>
      <w:divBdr>
        <w:top w:val="none" w:sz="0" w:space="0" w:color="auto"/>
        <w:left w:val="none" w:sz="0" w:space="0" w:color="auto"/>
        <w:bottom w:val="none" w:sz="0" w:space="0" w:color="auto"/>
        <w:right w:val="none" w:sz="0" w:space="0" w:color="auto"/>
      </w:divBdr>
    </w:div>
    <w:div w:id="889609983">
      <w:marLeft w:val="0"/>
      <w:marRight w:val="0"/>
      <w:marTop w:val="0"/>
      <w:marBottom w:val="0"/>
      <w:divBdr>
        <w:top w:val="none" w:sz="0" w:space="0" w:color="auto"/>
        <w:left w:val="none" w:sz="0" w:space="0" w:color="auto"/>
        <w:bottom w:val="none" w:sz="0" w:space="0" w:color="auto"/>
        <w:right w:val="none" w:sz="0" w:space="0" w:color="auto"/>
      </w:divBdr>
    </w:div>
    <w:div w:id="889609984">
      <w:marLeft w:val="0"/>
      <w:marRight w:val="0"/>
      <w:marTop w:val="0"/>
      <w:marBottom w:val="0"/>
      <w:divBdr>
        <w:top w:val="none" w:sz="0" w:space="0" w:color="auto"/>
        <w:left w:val="none" w:sz="0" w:space="0" w:color="auto"/>
        <w:bottom w:val="none" w:sz="0" w:space="0" w:color="auto"/>
        <w:right w:val="none" w:sz="0" w:space="0" w:color="auto"/>
      </w:divBdr>
    </w:div>
    <w:div w:id="889609985">
      <w:marLeft w:val="0"/>
      <w:marRight w:val="0"/>
      <w:marTop w:val="0"/>
      <w:marBottom w:val="0"/>
      <w:divBdr>
        <w:top w:val="none" w:sz="0" w:space="0" w:color="auto"/>
        <w:left w:val="none" w:sz="0" w:space="0" w:color="auto"/>
        <w:bottom w:val="none" w:sz="0" w:space="0" w:color="auto"/>
        <w:right w:val="none" w:sz="0" w:space="0" w:color="auto"/>
      </w:divBdr>
    </w:div>
    <w:div w:id="889609987">
      <w:marLeft w:val="0"/>
      <w:marRight w:val="0"/>
      <w:marTop w:val="0"/>
      <w:marBottom w:val="0"/>
      <w:divBdr>
        <w:top w:val="none" w:sz="0" w:space="0" w:color="auto"/>
        <w:left w:val="none" w:sz="0" w:space="0" w:color="auto"/>
        <w:bottom w:val="none" w:sz="0" w:space="0" w:color="auto"/>
        <w:right w:val="none" w:sz="0" w:space="0" w:color="auto"/>
      </w:divBdr>
    </w:div>
    <w:div w:id="889609988">
      <w:marLeft w:val="0"/>
      <w:marRight w:val="0"/>
      <w:marTop w:val="0"/>
      <w:marBottom w:val="0"/>
      <w:divBdr>
        <w:top w:val="none" w:sz="0" w:space="0" w:color="auto"/>
        <w:left w:val="none" w:sz="0" w:space="0" w:color="auto"/>
        <w:bottom w:val="none" w:sz="0" w:space="0" w:color="auto"/>
        <w:right w:val="none" w:sz="0" w:space="0" w:color="auto"/>
      </w:divBdr>
      <w:divsChild>
        <w:div w:id="889610037">
          <w:marLeft w:val="0"/>
          <w:marRight w:val="0"/>
          <w:marTop w:val="0"/>
          <w:marBottom w:val="0"/>
          <w:divBdr>
            <w:top w:val="none" w:sz="0" w:space="0" w:color="auto"/>
            <w:left w:val="none" w:sz="0" w:space="0" w:color="auto"/>
            <w:bottom w:val="none" w:sz="0" w:space="0" w:color="auto"/>
            <w:right w:val="none" w:sz="0" w:space="0" w:color="auto"/>
          </w:divBdr>
          <w:divsChild>
            <w:div w:id="889610038">
              <w:marLeft w:val="0"/>
              <w:marRight w:val="0"/>
              <w:marTop w:val="0"/>
              <w:marBottom w:val="0"/>
              <w:divBdr>
                <w:top w:val="none" w:sz="0" w:space="0" w:color="auto"/>
                <w:left w:val="none" w:sz="0" w:space="0" w:color="auto"/>
                <w:bottom w:val="none" w:sz="0" w:space="0" w:color="auto"/>
                <w:right w:val="none" w:sz="0" w:space="0" w:color="auto"/>
              </w:divBdr>
            </w:div>
            <w:div w:id="88961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609989">
      <w:marLeft w:val="0"/>
      <w:marRight w:val="0"/>
      <w:marTop w:val="0"/>
      <w:marBottom w:val="0"/>
      <w:divBdr>
        <w:top w:val="none" w:sz="0" w:space="0" w:color="auto"/>
        <w:left w:val="none" w:sz="0" w:space="0" w:color="auto"/>
        <w:bottom w:val="none" w:sz="0" w:space="0" w:color="auto"/>
        <w:right w:val="none" w:sz="0" w:space="0" w:color="auto"/>
      </w:divBdr>
    </w:div>
    <w:div w:id="889609990">
      <w:marLeft w:val="0"/>
      <w:marRight w:val="0"/>
      <w:marTop w:val="0"/>
      <w:marBottom w:val="0"/>
      <w:divBdr>
        <w:top w:val="none" w:sz="0" w:space="0" w:color="auto"/>
        <w:left w:val="none" w:sz="0" w:space="0" w:color="auto"/>
        <w:bottom w:val="none" w:sz="0" w:space="0" w:color="auto"/>
        <w:right w:val="none" w:sz="0" w:space="0" w:color="auto"/>
      </w:divBdr>
    </w:div>
    <w:div w:id="889609991">
      <w:marLeft w:val="0"/>
      <w:marRight w:val="0"/>
      <w:marTop w:val="0"/>
      <w:marBottom w:val="0"/>
      <w:divBdr>
        <w:top w:val="none" w:sz="0" w:space="0" w:color="auto"/>
        <w:left w:val="none" w:sz="0" w:space="0" w:color="auto"/>
        <w:bottom w:val="none" w:sz="0" w:space="0" w:color="auto"/>
        <w:right w:val="none" w:sz="0" w:space="0" w:color="auto"/>
      </w:divBdr>
    </w:div>
    <w:div w:id="889609992">
      <w:marLeft w:val="0"/>
      <w:marRight w:val="0"/>
      <w:marTop w:val="0"/>
      <w:marBottom w:val="0"/>
      <w:divBdr>
        <w:top w:val="none" w:sz="0" w:space="0" w:color="auto"/>
        <w:left w:val="none" w:sz="0" w:space="0" w:color="auto"/>
        <w:bottom w:val="none" w:sz="0" w:space="0" w:color="auto"/>
        <w:right w:val="none" w:sz="0" w:space="0" w:color="auto"/>
      </w:divBdr>
    </w:div>
    <w:div w:id="889609993">
      <w:marLeft w:val="0"/>
      <w:marRight w:val="0"/>
      <w:marTop w:val="0"/>
      <w:marBottom w:val="0"/>
      <w:divBdr>
        <w:top w:val="none" w:sz="0" w:space="0" w:color="auto"/>
        <w:left w:val="none" w:sz="0" w:space="0" w:color="auto"/>
        <w:bottom w:val="none" w:sz="0" w:space="0" w:color="auto"/>
        <w:right w:val="none" w:sz="0" w:space="0" w:color="auto"/>
      </w:divBdr>
    </w:div>
    <w:div w:id="889609994">
      <w:marLeft w:val="0"/>
      <w:marRight w:val="0"/>
      <w:marTop w:val="0"/>
      <w:marBottom w:val="0"/>
      <w:divBdr>
        <w:top w:val="none" w:sz="0" w:space="0" w:color="auto"/>
        <w:left w:val="none" w:sz="0" w:space="0" w:color="auto"/>
        <w:bottom w:val="none" w:sz="0" w:space="0" w:color="auto"/>
        <w:right w:val="none" w:sz="0" w:space="0" w:color="auto"/>
      </w:divBdr>
    </w:div>
    <w:div w:id="889609995">
      <w:marLeft w:val="0"/>
      <w:marRight w:val="0"/>
      <w:marTop w:val="0"/>
      <w:marBottom w:val="0"/>
      <w:divBdr>
        <w:top w:val="none" w:sz="0" w:space="0" w:color="auto"/>
        <w:left w:val="none" w:sz="0" w:space="0" w:color="auto"/>
        <w:bottom w:val="none" w:sz="0" w:space="0" w:color="auto"/>
        <w:right w:val="none" w:sz="0" w:space="0" w:color="auto"/>
      </w:divBdr>
    </w:div>
    <w:div w:id="889609996">
      <w:marLeft w:val="0"/>
      <w:marRight w:val="0"/>
      <w:marTop w:val="0"/>
      <w:marBottom w:val="0"/>
      <w:divBdr>
        <w:top w:val="none" w:sz="0" w:space="0" w:color="auto"/>
        <w:left w:val="none" w:sz="0" w:space="0" w:color="auto"/>
        <w:bottom w:val="none" w:sz="0" w:space="0" w:color="auto"/>
        <w:right w:val="none" w:sz="0" w:space="0" w:color="auto"/>
      </w:divBdr>
    </w:div>
    <w:div w:id="889609997">
      <w:marLeft w:val="0"/>
      <w:marRight w:val="0"/>
      <w:marTop w:val="0"/>
      <w:marBottom w:val="0"/>
      <w:divBdr>
        <w:top w:val="none" w:sz="0" w:space="0" w:color="auto"/>
        <w:left w:val="none" w:sz="0" w:space="0" w:color="auto"/>
        <w:bottom w:val="none" w:sz="0" w:space="0" w:color="auto"/>
        <w:right w:val="none" w:sz="0" w:space="0" w:color="auto"/>
      </w:divBdr>
    </w:div>
    <w:div w:id="889609998">
      <w:marLeft w:val="0"/>
      <w:marRight w:val="0"/>
      <w:marTop w:val="0"/>
      <w:marBottom w:val="0"/>
      <w:divBdr>
        <w:top w:val="none" w:sz="0" w:space="0" w:color="auto"/>
        <w:left w:val="none" w:sz="0" w:space="0" w:color="auto"/>
        <w:bottom w:val="none" w:sz="0" w:space="0" w:color="auto"/>
        <w:right w:val="none" w:sz="0" w:space="0" w:color="auto"/>
      </w:divBdr>
    </w:div>
    <w:div w:id="889609999">
      <w:marLeft w:val="0"/>
      <w:marRight w:val="0"/>
      <w:marTop w:val="0"/>
      <w:marBottom w:val="0"/>
      <w:divBdr>
        <w:top w:val="none" w:sz="0" w:space="0" w:color="auto"/>
        <w:left w:val="none" w:sz="0" w:space="0" w:color="auto"/>
        <w:bottom w:val="none" w:sz="0" w:space="0" w:color="auto"/>
        <w:right w:val="none" w:sz="0" w:space="0" w:color="auto"/>
      </w:divBdr>
    </w:div>
    <w:div w:id="889610000">
      <w:marLeft w:val="0"/>
      <w:marRight w:val="0"/>
      <w:marTop w:val="0"/>
      <w:marBottom w:val="0"/>
      <w:divBdr>
        <w:top w:val="none" w:sz="0" w:space="0" w:color="auto"/>
        <w:left w:val="none" w:sz="0" w:space="0" w:color="auto"/>
        <w:bottom w:val="none" w:sz="0" w:space="0" w:color="auto"/>
        <w:right w:val="none" w:sz="0" w:space="0" w:color="auto"/>
      </w:divBdr>
    </w:div>
    <w:div w:id="889610001">
      <w:marLeft w:val="0"/>
      <w:marRight w:val="0"/>
      <w:marTop w:val="0"/>
      <w:marBottom w:val="0"/>
      <w:divBdr>
        <w:top w:val="none" w:sz="0" w:space="0" w:color="auto"/>
        <w:left w:val="none" w:sz="0" w:space="0" w:color="auto"/>
        <w:bottom w:val="none" w:sz="0" w:space="0" w:color="auto"/>
        <w:right w:val="none" w:sz="0" w:space="0" w:color="auto"/>
      </w:divBdr>
    </w:div>
    <w:div w:id="889610002">
      <w:marLeft w:val="0"/>
      <w:marRight w:val="0"/>
      <w:marTop w:val="0"/>
      <w:marBottom w:val="0"/>
      <w:divBdr>
        <w:top w:val="none" w:sz="0" w:space="0" w:color="auto"/>
        <w:left w:val="none" w:sz="0" w:space="0" w:color="auto"/>
        <w:bottom w:val="none" w:sz="0" w:space="0" w:color="auto"/>
        <w:right w:val="none" w:sz="0" w:space="0" w:color="auto"/>
      </w:divBdr>
    </w:div>
    <w:div w:id="889610003">
      <w:marLeft w:val="0"/>
      <w:marRight w:val="0"/>
      <w:marTop w:val="0"/>
      <w:marBottom w:val="0"/>
      <w:divBdr>
        <w:top w:val="none" w:sz="0" w:space="0" w:color="auto"/>
        <w:left w:val="none" w:sz="0" w:space="0" w:color="auto"/>
        <w:bottom w:val="none" w:sz="0" w:space="0" w:color="auto"/>
        <w:right w:val="none" w:sz="0" w:space="0" w:color="auto"/>
      </w:divBdr>
    </w:div>
    <w:div w:id="889610005">
      <w:marLeft w:val="0"/>
      <w:marRight w:val="0"/>
      <w:marTop w:val="0"/>
      <w:marBottom w:val="0"/>
      <w:divBdr>
        <w:top w:val="none" w:sz="0" w:space="0" w:color="auto"/>
        <w:left w:val="none" w:sz="0" w:space="0" w:color="auto"/>
        <w:bottom w:val="none" w:sz="0" w:space="0" w:color="auto"/>
        <w:right w:val="none" w:sz="0" w:space="0" w:color="auto"/>
      </w:divBdr>
    </w:div>
    <w:div w:id="889610006">
      <w:marLeft w:val="0"/>
      <w:marRight w:val="0"/>
      <w:marTop w:val="0"/>
      <w:marBottom w:val="0"/>
      <w:divBdr>
        <w:top w:val="none" w:sz="0" w:space="0" w:color="auto"/>
        <w:left w:val="none" w:sz="0" w:space="0" w:color="auto"/>
        <w:bottom w:val="none" w:sz="0" w:space="0" w:color="auto"/>
        <w:right w:val="none" w:sz="0" w:space="0" w:color="auto"/>
      </w:divBdr>
    </w:div>
    <w:div w:id="889610007">
      <w:marLeft w:val="0"/>
      <w:marRight w:val="0"/>
      <w:marTop w:val="0"/>
      <w:marBottom w:val="0"/>
      <w:divBdr>
        <w:top w:val="none" w:sz="0" w:space="0" w:color="auto"/>
        <w:left w:val="none" w:sz="0" w:space="0" w:color="auto"/>
        <w:bottom w:val="none" w:sz="0" w:space="0" w:color="auto"/>
        <w:right w:val="none" w:sz="0" w:space="0" w:color="auto"/>
      </w:divBdr>
    </w:div>
    <w:div w:id="889610008">
      <w:marLeft w:val="0"/>
      <w:marRight w:val="0"/>
      <w:marTop w:val="0"/>
      <w:marBottom w:val="0"/>
      <w:divBdr>
        <w:top w:val="none" w:sz="0" w:space="0" w:color="auto"/>
        <w:left w:val="none" w:sz="0" w:space="0" w:color="auto"/>
        <w:bottom w:val="none" w:sz="0" w:space="0" w:color="auto"/>
        <w:right w:val="none" w:sz="0" w:space="0" w:color="auto"/>
      </w:divBdr>
      <w:divsChild>
        <w:div w:id="889610033">
          <w:marLeft w:val="0"/>
          <w:marRight w:val="0"/>
          <w:marTop w:val="0"/>
          <w:marBottom w:val="0"/>
          <w:divBdr>
            <w:top w:val="none" w:sz="0" w:space="0" w:color="auto"/>
            <w:left w:val="none" w:sz="0" w:space="0" w:color="auto"/>
            <w:bottom w:val="none" w:sz="0" w:space="0" w:color="auto"/>
            <w:right w:val="none" w:sz="0" w:space="0" w:color="auto"/>
          </w:divBdr>
          <w:divsChild>
            <w:div w:id="889610023">
              <w:marLeft w:val="0"/>
              <w:marRight w:val="0"/>
              <w:marTop w:val="0"/>
              <w:marBottom w:val="0"/>
              <w:divBdr>
                <w:top w:val="none" w:sz="0" w:space="0" w:color="auto"/>
                <w:left w:val="none" w:sz="0" w:space="0" w:color="auto"/>
                <w:bottom w:val="none" w:sz="0" w:space="0" w:color="auto"/>
                <w:right w:val="none" w:sz="0" w:space="0" w:color="auto"/>
              </w:divBdr>
              <w:divsChild>
                <w:div w:id="889610026">
                  <w:marLeft w:val="0"/>
                  <w:marRight w:val="0"/>
                  <w:marTop w:val="0"/>
                  <w:marBottom w:val="0"/>
                  <w:divBdr>
                    <w:top w:val="none" w:sz="0" w:space="0" w:color="auto"/>
                    <w:left w:val="none" w:sz="0" w:space="0" w:color="auto"/>
                    <w:bottom w:val="none" w:sz="0" w:space="0" w:color="auto"/>
                    <w:right w:val="none" w:sz="0" w:space="0" w:color="auto"/>
                  </w:divBdr>
                  <w:divsChild>
                    <w:div w:id="889610032">
                      <w:marLeft w:val="0"/>
                      <w:marRight w:val="0"/>
                      <w:marTop w:val="0"/>
                      <w:marBottom w:val="0"/>
                      <w:divBdr>
                        <w:top w:val="none" w:sz="0" w:space="0" w:color="auto"/>
                        <w:left w:val="none" w:sz="0" w:space="0" w:color="auto"/>
                        <w:bottom w:val="none" w:sz="0" w:space="0" w:color="auto"/>
                        <w:right w:val="none" w:sz="0" w:space="0" w:color="auto"/>
                      </w:divBdr>
                      <w:divsChild>
                        <w:div w:id="889610016">
                          <w:marLeft w:val="0"/>
                          <w:marRight w:val="0"/>
                          <w:marTop w:val="0"/>
                          <w:marBottom w:val="0"/>
                          <w:divBdr>
                            <w:top w:val="none" w:sz="0" w:space="0" w:color="auto"/>
                            <w:left w:val="none" w:sz="0" w:space="0" w:color="auto"/>
                            <w:bottom w:val="none" w:sz="0" w:space="0" w:color="auto"/>
                            <w:right w:val="none" w:sz="0" w:space="0" w:color="auto"/>
                          </w:divBdr>
                          <w:divsChild>
                            <w:div w:id="889610011">
                              <w:marLeft w:val="0"/>
                              <w:marRight w:val="0"/>
                              <w:marTop w:val="0"/>
                              <w:marBottom w:val="0"/>
                              <w:divBdr>
                                <w:top w:val="none" w:sz="0" w:space="0" w:color="auto"/>
                                <w:left w:val="none" w:sz="0" w:space="0" w:color="auto"/>
                                <w:bottom w:val="none" w:sz="0" w:space="0" w:color="auto"/>
                                <w:right w:val="none" w:sz="0" w:space="0" w:color="auto"/>
                              </w:divBdr>
                              <w:divsChild>
                                <w:div w:id="889609974">
                                  <w:marLeft w:val="0"/>
                                  <w:marRight w:val="0"/>
                                  <w:marTop w:val="0"/>
                                  <w:marBottom w:val="0"/>
                                  <w:divBdr>
                                    <w:top w:val="none" w:sz="0" w:space="0" w:color="auto"/>
                                    <w:left w:val="none" w:sz="0" w:space="0" w:color="auto"/>
                                    <w:bottom w:val="none" w:sz="0" w:space="0" w:color="auto"/>
                                    <w:right w:val="none" w:sz="0" w:space="0" w:color="auto"/>
                                  </w:divBdr>
                                  <w:divsChild>
                                    <w:div w:id="889610021">
                                      <w:marLeft w:val="0"/>
                                      <w:marRight w:val="0"/>
                                      <w:marTop w:val="0"/>
                                      <w:marBottom w:val="0"/>
                                      <w:divBdr>
                                        <w:top w:val="none" w:sz="0" w:space="0" w:color="auto"/>
                                        <w:left w:val="none" w:sz="0" w:space="0" w:color="auto"/>
                                        <w:bottom w:val="none" w:sz="0" w:space="0" w:color="auto"/>
                                        <w:right w:val="none" w:sz="0" w:space="0" w:color="auto"/>
                                      </w:divBdr>
                                      <w:divsChild>
                                        <w:div w:id="889609976">
                                          <w:marLeft w:val="0"/>
                                          <w:marRight w:val="0"/>
                                          <w:marTop w:val="0"/>
                                          <w:marBottom w:val="0"/>
                                          <w:divBdr>
                                            <w:top w:val="none" w:sz="0" w:space="0" w:color="auto"/>
                                            <w:left w:val="none" w:sz="0" w:space="0" w:color="auto"/>
                                            <w:bottom w:val="none" w:sz="0" w:space="0" w:color="auto"/>
                                            <w:right w:val="none" w:sz="0" w:space="0" w:color="auto"/>
                                          </w:divBdr>
                                          <w:divsChild>
                                            <w:div w:id="889610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9610009">
      <w:marLeft w:val="0"/>
      <w:marRight w:val="0"/>
      <w:marTop w:val="0"/>
      <w:marBottom w:val="0"/>
      <w:divBdr>
        <w:top w:val="none" w:sz="0" w:space="0" w:color="auto"/>
        <w:left w:val="none" w:sz="0" w:space="0" w:color="auto"/>
        <w:bottom w:val="none" w:sz="0" w:space="0" w:color="auto"/>
        <w:right w:val="none" w:sz="0" w:space="0" w:color="auto"/>
      </w:divBdr>
    </w:div>
    <w:div w:id="889610012">
      <w:marLeft w:val="0"/>
      <w:marRight w:val="0"/>
      <w:marTop w:val="0"/>
      <w:marBottom w:val="0"/>
      <w:divBdr>
        <w:top w:val="none" w:sz="0" w:space="0" w:color="auto"/>
        <w:left w:val="none" w:sz="0" w:space="0" w:color="auto"/>
        <w:bottom w:val="none" w:sz="0" w:space="0" w:color="auto"/>
        <w:right w:val="none" w:sz="0" w:space="0" w:color="auto"/>
      </w:divBdr>
    </w:div>
    <w:div w:id="889610013">
      <w:marLeft w:val="0"/>
      <w:marRight w:val="0"/>
      <w:marTop w:val="0"/>
      <w:marBottom w:val="0"/>
      <w:divBdr>
        <w:top w:val="none" w:sz="0" w:space="0" w:color="auto"/>
        <w:left w:val="none" w:sz="0" w:space="0" w:color="auto"/>
        <w:bottom w:val="none" w:sz="0" w:space="0" w:color="auto"/>
        <w:right w:val="none" w:sz="0" w:space="0" w:color="auto"/>
      </w:divBdr>
    </w:div>
    <w:div w:id="889610015">
      <w:marLeft w:val="0"/>
      <w:marRight w:val="0"/>
      <w:marTop w:val="0"/>
      <w:marBottom w:val="0"/>
      <w:divBdr>
        <w:top w:val="none" w:sz="0" w:space="0" w:color="auto"/>
        <w:left w:val="none" w:sz="0" w:space="0" w:color="auto"/>
        <w:bottom w:val="none" w:sz="0" w:space="0" w:color="auto"/>
        <w:right w:val="none" w:sz="0" w:space="0" w:color="auto"/>
      </w:divBdr>
    </w:div>
    <w:div w:id="889610017">
      <w:marLeft w:val="0"/>
      <w:marRight w:val="0"/>
      <w:marTop w:val="0"/>
      <w:marBottom w:val="0"/>
      <w:divBdr>
        <w:top w:val="none" w:sz="0" w:space="0" w:color="auto"/>
        <w:left w:val="none" w:sz="0" w:space="0" w:color="auto"/>
        <w:bottom w:val="none" w:sz="0" w:space="0" w:color="auto"/>
        <w:right w:val="none" w:sz="0" w:space="0" w:color="auto"/>
      </w:divBdr>
    </w:div>
    <w:div w:id="889610018">
      <w:marLeft w:val="0"/>
      <w:marRight w:val="0"/>
      <w:marTop w:val="0"/>
      <w:marBottom w:val="0"/>
      <w:divBdr>
        <w:top w:val="none" w:sz="0" w:space="0" w:color="auto"/>
        <w:left w:val="none" w:sz="0" w:space="0" w:color="auto"/>
        <w:bottom w:val="none" w:sz="0" w:space="0" w:color="auto"/>
        <w:right w:val="none" w:sz="0" w:space="0" w:color="auto"/>
      </w:divBdr>
    </w:div>
    <w:div w:id="889610019">
      <w:marLeft w:val="0"/>
      <w:marRight w:val="0"/>
      <w:marTop w:val="0"/>
      <w:marBottom w:val="0"/>
      <w:divBdr>
        <w:top w:val="none" w:sz="0" w:space="0" w:color="auto"/>
        <w:left w:val="none" w:sz="0" w:space="0" w:color="auto"/>
        <w:bottom w:val="none" w:sz="0" w:space="0" w:color="auto"/>
        <w:right w:val="none" w:sz="0" w:space="0" w:color="auto"/>
      </w:divBdr>
    </w:div>
    <w:div w:id="889610020">
      <w:marLeft w:val="0"/>
      <w:marRight w:val="0"/>
      <w:marTop w:val="0"/>
      <w:marBottom w:val="0"/>
      <w:divBdr>
        <w:top w:val="none" w:sz="0" w:space="0" w:color="auto"/>
        <w:left w:val="none" w:sz="0" w:space="0" w:color="auto"/>
        <w:bottom w:val="none" w:sz="0" w:space="0" w:color="auto"/>
        <w:right w:val="none" w:sz="0" w:space="0" w:color="auto"/>
      </w:divBdr>
    </w:div>
    <w:div w:id="889610022">
      <w:marLeft w:val="0"/>
      <w:marRight w:val="0"/>
      <w:marTop w:val="0"/>
      <w:marBottom w:val="0"/>
      <w:divBdr>
        <w:top w:val="none" w:sz="0" w:space="0" w:color="auto"/>
        <w:left w:val="none" w:sz="0" w:space="0" w:color="auto"/>
        <w:bottom w:val="none" w:sz="0" w:space="0" w:color="auto"/>
        <w:right w:val="none" w:sz="0" w:space="0" w:color="auto"/>
      </w:divBdr>
    </w:div>
    <w:div w:id="889610025">
      <w:marLeft w:val="0"/>
      <w:marRight w:val="0"/>
      <w:marTop w:val="0"/>
      <w:marBottom w:val="0"/>
      <w:divBdr>
        <w:top w:val="none" w:sz="0" w:space="0" w:color="auto"/>
        <w:left w:val="none" w:sz="0" w:space="0" w:color="auto"/>
        <w:bottom w:val="none" w:sz="0" w:space="0" w:color="auto"/>
        <w:right w:val="none" w:sz="0" w:space="0" w:color="auto"/>
      </w:divBdr>
    </w:div>
    <w:div w:id="889610027">
      <w:marLeft w:val="0"/>
      <w:marRight w:val="0"/>
      <w:marTop w:val="0"/>
      <w:marBottom w:val="0"/>
      <w:divBdr>
        <w:top w:val="none" w:sz="0" w:space="0" w:color="auto"/>
        <w:left w:val="none" w:sz="0" w:space="0" w:color="auto"/>
        <w:bottom w:val="none" w:sz="0" w:space="0" w:color="auto"/>
        <w:right w:val="none" w:sz="0" w:space="0" w:color="auto"/>
      </w:divBdr>
    </w:div>
    <w:div w:id="889610028">
      <w:marLeft w:val="0"/>
      <w:marRight w:val="0"/>
      <w:marTop w:val="0"/>
      <w:marBottom w:val="0"/>
      <w:divBdr>
        <w:top w:val="none" w:sz="0" w:space="0" w:color="auto"/>
        <w:left w:val="none" w:sz="0" w:space="0" w:color="auto"/>
        <w:bottom w:val="none" w:sz="0" w:space="0" w:color="auto"/>
        <w:right w:val="none" w:sz="0" w:space="0" w:color="auto"/>
      </w:divBdr>
    </w:div>
    <w:div w:id="889610030">
      <w:marLeft w:val="0"/>
      <w:marRight w:val="0"/>
      <w:marTop w:val="0"/>
      <w:marBottom w:val="0"/>
      <w:divBdr>
        <w:top w:val="none" w:sz="0" w:space="0" w:color="auto"/>
        <w:left w:val="none" w:sz="0" w:space="0" w:color="auto"/>
        <w:bottom w:val="none" w:sz="0" w:space="0" w:color="auto"/>
        <w:right w:val="none" w:sz="0" w:space="0" w:color="auto"/>
      </w:divBdr>
    </w:div>
    <w:div w:id="889610031">
      <w:marLeft w:val="0"/>
      <w:marRight w:val="0"/>
      <w:marTop w:val="0"/>
      <w:marBottom w:val="0"/>
      <w:divBdr>
        <w:top w:val="none" w:sz="0" w:space="0" w:color="auto"/>
        <w:left w:val="none" w:sz="0" w:space="0" w:color="auto"/>
        <w:bottom w:val="none" w:sz="0" w:space="0" w:color="auto"/>
        <w:right w:val="none" w:sz="0" w:space="0" w:color="auto"/>
      </w:divBdr>
    </w:div>
    <w:div w:id="889610034">
      <w:marLeft w:val="0"/>
      <w:marRight w:val="0"/>
      <w:marTop w:val="0"/>
      <w:marBottom w:val="0"/>
      <w:divBdr>
        <w:top w:val="none" w:sz="0" w:space="0" w:color="auto"/>
        <w:left w:val="none" w:sz="0" w:space="0" w:color="auto"/>
        <w:bottom w:val="none" w:sz="0" w:space="0" w:color="auto"/>
        <w:right w:val="none" w:sz="0" w:space="0" w:color="auto"/>
      </w:divBdr>
      <w:divsChild>
        <w:div w:id="889610024">
          <w:marLeft w:val="0"/>
          <w:marRight w:val="0"/>
          <w:marTop w:val="0"/>
          <w:marBottom w:val="0"/>
          <w:divBdr>
            <w:top w:val="none" w:sz="0" w:space="0" w:color="auto"/>
            <w:left w:val="none" w:sz="0" w:space="0" w:color="auto"/>
            <w:bottom w:val="none" w:sz="0" w:space="0" w:color="auto"/>
            <w:right w:val="none" w:sz="0" w:space="0" w:color="auto"/>
          </w:divBdr>
          <w:divsChild>
            <w:div w:id="889609980">
              <w:marLeft w:val="0"/>
              <w:marRight w:val="0"/>
              <w:marTop w:val="0"/>
              <w:marBottom w:val="0"/>
              <w:divBdr>
                <w:top w:val="none" w:sz="0" w:space="0" w:color="auto"/>
                <w:left w:val="none" w:sz="0" w:space="0" w:color="auto"/>
                <w:bottom w:val="none" w:sz="0" w:space="0" w:color="auto"/>
                <w:right w:val="none" w:sz="0" w:space="0" w:color="auto"/>
              </w:divBdr>
              <w:divsChild>
                <w:div w:id="889610029">
                  <w:marLeft w:val="0"/>
                  <w:marRight w:val="0"/>
                  <w:marTop w:val="0"/>
                  <w:marBottom w:val="0"/>
                  <w:divBdr>
                    <w:top w:val="none" w:sz="0" w:space="0" w:color="auto"/>
                    <w:left w:val="none" w:sz="0" w:space="0" w:color="auto"/>
                    <w:bottom w:val="none" w:sz="0" w:space="0" w:color="auto"/>
                    <w:right w:val="none" w:sz="0" w:space="0" w:color="auto"/>
                  </w:divBdr>
                  <w:divsChild>
                    <w:div w:id="889610004">
                      <w:marLeft w:val="0"/>
                      <w:marRight w:val="0"/>
                      <w:marTop w:val="0"/>
                      <w:marBottom w:val="0"/>
                      <w:divBdr>
                        <w:top w:val="none" w:sz="0" w:space="0" w:color="auto"/>
                        <w:left w:val="none" w:sz="0" w:space="0" w:color="auto"/>
                        <w:bottom w:val="none" w:sz="0" w:space="0" w:color="auto"/>
                        <w:right w:val="none" w:sz="0" w:space="0" w:color="auto"/>
                      </w:divBdr>
                      <w:divsChild>
                        <w:div w:id="889610014">
                          <w:marLeft w:val="0"/>
                          <w:marRight w:val="0"/>
                          <w:marTop w:val="0"/>
                          <w:marBottom w:val="0"/>
                          <w:divBdr>
                            <w:top w:val="none" w:sz="0" w:space="0" w:color="auto"/>
                            <w:left w:val="none" w:sz="0" w:space="0" w:color="auto"/>
                            <w:bottom w:val="none" w:sz="0" w:space="0" w:color="auto"/>
                            <w:right w:val="none" w:sz="0" w:space="0" w:color="auto"/>
                          </w:divBdr>
                          <w:divsChild>
                            <w:div w:id="889609986">
                              <w:marLeft w:val="0"/>
                              <w:marRight w:val="0"/>
                              <w:marTop w:val="0"/>
                              <w:marBottom w:val="0"/>
                              <w:divBdr>
                                <w:top w:val="none" w:sz="0" w:space="0" w:color="auto"/>
                                <w:left w:val="none" w:sz="0" w:space="0" w:color="auto"/>
                                <w:bottom w:val="none" w:sz="0" w:space="0" w:color="auto"/>
                                <w:right w:val="none" w:sz="0" w:space="0" w:color="auto"/>
                              </w:divBdr>
                              <w:divsChild>
                                <w:div w:id="889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610035">
      <w:marLeft w:val="0"/>
      <w:marRight w:val="0"/>
      <w:marTop w:val="0"/>
      <w:marBottom w:val="0"/>
      <w:divBdr>
        <w:top w:val="none" w:sz="0" w:space="0" w:color="auto"/>
        <w:left w:val="none" w:sz="0" w:space="0" w:color="auto"/>
        <w:bottom w:val="none" w:sz="0" w:space="0" w:color="auto"/>
        <w:right w:val="none" w:sz="0" w:space="0" w:color="auto"/>
      </w:divBdr>
    </w:div>
    <w:div w:id="889610036">
      <w:marLeft w:val="0"/>
      <w:marRight w:val="0"/>
      <w:marTop w:val="0"/>
      <w:marBottom w:val="0"/>
      <w:divBdr>
        <w:top w:val="none" w:sz="0" w:space="0" w:color="auto"/>
        <w:left w:val="none" w:sz="0" w:space="0" w:color="auto"/>
        <w:bottom w:val="none" w:sz="0" w:space="0" w:color="auto"/>
        <w:right w:val="none" w:sz="0" w:space="0" w:color="auto"/>
      </w:divBdr>
    </w:div>
    <w:div w:id="889610039">
      <w:marLeft w:val="0"/>
      <w:marRight w:val="0"/>
      <w:marTop w:val="0"/>
      <w:marBottom w:val="0"/>
      <w:divBdr>
        <w:top w:val="none" w:sz="0" w:space="0" w:color="auto"/>
        <w:left w:val="none" w:sz="0" w:space="0" w:color="auto"/>
        <w:bottom w:val="none" w:sz="0" w:space="0" w:color="auto"/>
        <w:right w:val="none" w:sz="0" w:space="0" w:color="auto"/>
      </w:divBdr>
    </w:div>
    <w:div w:id="8896100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footer" Target="footer4.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jpeg"/><Relationship Id="rId22"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8.wmf"/></Relationships>
</file>

<file path=word/_rels/footer3.xml.rels><?xml version="1.0" encoding="UTF-8" standalone="yes"?>
<Relationships xmlns="http://schemas.openxmlformats.org/package/2006/relationships"><Relationship Id="rId1" Type="http://schemas.openxmlformats.org/officeDocument/2006/relationships/image" Target="media/image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17</Pages>
  <Words>2900</Words>
  <Characters>17114</Characters>
  <Application>Microsoft Office Word</Application>
  <DocSecurity>0</DocSecurity>
  <Lines>142</Lines>
  <Paragraphs>39</Paragraphs>
  <ScaleCrop>false</ScaleCrop>
  <Company>GAP</Company>
  <LinksUpToDate>false</LinksUpToDate>
  <CharactersWithSpaces>19975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sigl</dc:creator>
  <cp:keywords/>
  <dc:description/>
  <cp:lastModifiedBy>Strnadova</cp:lastModifiedBy>
  <cp:revision>5</cp:revision>
  <cp:lastPrinted>2017-07-14T13:14:00Z</cp:lastPrinted>
  <dcterms:created xsi:type="dcterms:W3CDTF">2017-06-15T19:43:00Z</dcterms:created>
  <dcterms:modified xsi:type="dcterms:W3CDTF">2017-07-14T13:15:00Z</dcterms:modified>
</cp:coreProperties>
</file>